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69F" w:rsidRDefault="00D3569F">
      <w:pPr>
        <w:jc w:val="center"/>
        <w:rPr>
          <w:sz w:val="29"/>
        </w:rPr>
      </w:pPr>
    </w:p>
    <w:p w:rsidR="00D3569F" w:rsidRDefault="00D3569F">
      <w:pPr>
        <w:jc w:val="center"/>
        <w:rPr>
          <w:sz w:val="29"/>
        </w:rPr>
      </w:pPr>
    </w:p>
    <w:p w:rsidR="00D3569F" w:rsidRDefault="00D95A4C">
      <w:pPr>
        <w:spacing w:line="500" w:lineRule="atLeast"/>
        <w:jc w:val="center"/>
        <w:rPr>
          <w:rFonts w:ascii="Antique Olive Compact" w:eastAsia="华文行楷" w:hAnsi="Antique Olive Compact"/>
          <w:spacing w:val="6"/>
          <w:sz w:val="72"/>
        </w:rPr>
      </w:pPr>
      <w:r>
        <w:rPr>
          <w:rFonts w:eastAsia="华文行楷" w:hint="eastAsia"/>
          <w:spacing w:val="6"/>
          <w:sz w:val="72"/>
        </w:rPr>
        <w:t>西南大学</w:t>
      </w:r>
    </w:p>
    <w:p w:rsidR="00D3569F" w:rsidRDefault="00D95A4C">
      <w:pPr>
        <w:pStyle w:val="1"/>
        <w:spacing w:line="240" w:lineRule="auto"/>
        <w:jc w:val="center"/>
        <w:rPr>
          <w:sz w:val="48"/>
          <w:szCs w:val="48"/>
        </w:rPr>
      </w:pPr>
      <w:bookmarkStart w:id="0" w:name="_Toc445483151"/>
      <w:r>
        <w:rPr>
          <w:rFonts w:hint="eastAsia"/>
          <w:sz w:val="48"/>
          <w:szCs w:val="48"/>
        </w:rPr>
        <w:t>项目硕士研究生培养方案</w:t>
      </w:r>
      <w:bookmarkEnd w:id="0"/>
    </w:p>
    <w:p w:rsidR="00D3569F" w:rsidRDefault="00D95A4C">
      <w:pPr>
        <w:spacing w:line="500" w:lineRule="atLeast"/>
        <w:jc w:val="center"/>
        <w:rPr>
          <w:sz w:val="29"/>
        </w:rPr>
      </w:pPr>
      <w:r>
        <w:rPr>
          <w:rFonts w:hint="eastAsia"/>
          <w:sz w:val="29"/>
        </w:rPr>
        <w:t>（报表）</w:t>
      </w:r>
    </w:p>
    <w:p w:rsidR="00D3569F" w:rsidRDefault="00D3569F"/>
    <w:p w:rsidR="00D3569F" w:rsidRDefault="00D3569F"/>
    <w:p w:rsidR="00D3569F" w:rsidRDefault="00D3569F"/>
    <w:p w:rsidR="00D3569F" w:rsidRDefault="00D3569F"/>
    <w:tbl>
      <w:tblPr>
        <w:tblW w:w="6251" w:type="dxa"/>
        <w:jc w:val="center"/>
        <w:tblInd w:w="1102" w:type="dxa"/>
        <w:tblLayout w:type="fixed"/>
        <w:tblLook w:val="04A0"/>
      </w:tblPr>
      <w:tblGrid>
        <w:gridCol w:w="2366"/>
        <w:gridCol w:w="3885"/>
      </w:tblGrid>
      <w:tr w:rsidR="00D3569F">
        <w:trPr>
          <w:trHeight w:val="854"/>
          <w:jc w:val="center"/>
        </w:trPr>
        <w:tc>
          <w:tcPr>
            <w:tcW w:w="2366" w:type="dxa"/>
            <w:vAlign w:val="bottom"/>
          </w:tcPr>
          <w:p w:rsidR="00D3569F" w:rsidRDefault="00D95A4C">
            <w:pPr>
              <w:snapToGrid w:val="0"/>
              <w:ind w:left="-57" w:right="-57"/>
              <w:jc w:val="center"/>
              <w:rPr>
                <w:sz w:val="27"/>
              </w:rPr>
            </w:pPr>
            <w:r>
              <w:rPr>
                <w:rFonts w:hint="eastAsia"/>
                <w:sz w:val="27"/>
              </w:rPr>
              <w:t>项目领域名称</w:t>
            </w:r>
          </w:p>
        </w:tc>
        <w:tc>
          <w:tcPr>
            <w:tcW w:w="3885" w:type="dxa"/>
            <w:tcBorders>
              <w:bottom w:val="single" w:sz="4" w:space="0" w:color="auto"/>
            </w:tcBorders>
            <w:vAlign w:val="bottom"/>
          </w:tcPr>
          <w:p w:rsidR="00D3569F" w:rsidRDefault="00D95A4C">
            <w:pPr>
              <w:snapToGrid w:val="0"/>
              <w:rPr>
                <w:sz w:val="27"/>
                <w:u w:val="single"/>
              </w:rPr>
            </w:pPr>
            <w:r>
              <w:rPr>
                <w:rFonts w:hint="eastAsia"/>
                <w:spacing w:val="-9"/>
                <w:sz w:val="27"/>
              </w:rPr>
              <w:t>生物传感与分子生物学检测技术</w:t>
            </w:r>
          </w:p>
        </w:tc>
      </w:tr>
      <w:tr w:rsidR="00D3569F">
        <w:trPr>
          <w:trHeight w:val="854"/>
          <w:jc w:val="center"/>
        </w:trPr>
        <w:tc>
          <w:tcPr>
            <w:tcW w:w="2366" w:type="dxa"/>
            <w:vAlign w:val="bottom"/>
          </w:tcPr>
          <w:p w:rsidR="00D3569F" w:rsidRDefault="00D95A4C">
            <w:pPr>
              <w:snapToGrid w:val="0"/>
              <w:ind w:left="-57" w:right="-57"/>
              <w:jc w:val="center"/>
              <w:rPr>
                <w:sz w:val="27"/>
              </w:rPr>
            </w:pPr>
            <w:r>
              <w:rPr>
                <w:rFonts w:hint="eastAsia"/>
                <w:sz w:val="27"/>
              </w:rPr>
              <w:t>依托培养单位</w:t>
            </w:r>
          </w:p>
        </w:tc>
        <w:tc>
          <w:tcPr>
            <w:tcW w:w="3885" w:type="dxa"/>
            <w:tcBorders>
              <w:bottom w:val="single" w:sz="4" w:space="0" w:color="auto"/>
            </w:tcBorders>
            <w:vAlign w:val="bottom"/>
          </w:tcPr>
          <w:p w:rsidR="00D3569F" w:rsidRDefault="00D95A4C">
            <w:pPr>
              <w:snapToGrid w:val="0"/>
              <w:jc w:val="center"/>
              <w:rPr>
                <w:sz w:val="27"/>
                <w:u w:val="single"/>
              </w:rPr>
            </w:pPr>
            <w:r>
              <w:rPr>
                <w:rFonts w:hint="eastAsia"/>
                <w:sz w:val="27"/>
              </w:rPr>
              <w:t>西南大学</w:t>
            </w:r>
          </w:p>
        </w:tc>
      </w:tr>
      <w:tr w:rsidR="00D3569F">
        <w:trPr>
          <w:trHeight w:val="854"/>
          <w:jc w:val="center"/>
        </w:trPr>
        <w:tc>
          <w:tcPr>
            <w:tcW w:w="2366" w:type="dxa"/>
            <w:vAlign w:val="bottom"/>
          </w:tcPr>
          <w:p w:rsidR="00D3569F" w:rsidRDefault="00D95A4C">
            <w:pPr>
              <w:snapToGrid w:val="0"/>
              <w:ind w:left="-57" w:right="-57"/>
              <w:jc w:val="center"/>
              <w:rPr>
                <w:sz w:val="27"/>
              </w:rPr>
            </w:pPr>
            <w:r>
              <w:rPr>
                <w:rFonts w:hint="eastAsia"/>
                <w:sz w:val="27"/>
              </w:rPr>
              <w:t>依托学科专业</w:t>
            </w:r>
          </w:p>
          <w:p w:rsidR="00D3569F" w:rsidRDefault="00D95A4C">
            <w:pPr>
              <w:snapToGrid w:val="0"/>
              <w:ind w:left="-57" w:right="-57"/>
              <w:jc w:val="center"/>
              <w:rPr>
                <w:sz w:val="27"/>
              </w:rPr>
            </w:pPr>
            <w:r>
              <w:rPr>
                <w:rFonts w:hint="eastAsia"/>
                <w:sz w:val="27"/>
              </w:rPr>
              <w:t>名</w:t>
            </w:r>
            <w:r>
              <w:rPr>
                <w:rFonts w:hint="eastAsia"/>
                <w:sz w:val="27"/>
              </w:rPr>
              <w:t xml:space="preserve">  </w:t>
            </w:r>
            <w:r>
              <w:rPr>
                <w:rFonts w:hint="eastAsia"/>
                <w:sz w:val="27"/>
              </w:rPr>
              <w:t>称</w:t>
            </w:r>
          </w:p>
        </w:tc>
        <w:tc>
          <w:tcPr>
            <w:tcW w:w="3885" w:type="dxa"/>
            <w:tcBorders>
              <w:top w:val="single" w:sz="4" w:space="0" w:color="auto"/>
              <w:bottom w:val="single" w:sz="4" w:space="0" w:color="auto"/>
            </w:tcBorders>
            <w:vAlign w:val="bottom"/>
          </w:tcPr>
          <w:p w:rsidR="00D3569F" w:rsidRDefault="00D95A4C">
            <w:pPr>
              <w:snapToGrid w:val="0"/>
              <w:jc w:val="center"/>
              <w:rPr>
                <w:sz w:val="27"/>
              </w:rPr>
            </w:pPr>
            <w:r>
              <w:rPr>
                <w:rFonts w:hint="eastAsia"/>
                <w:sz w:val="27"/>
              </w:rPr>
              <w:t>纳米生物医学</w:t>
            </w:r>
          </w:p>
        </w:tc>
      </w:tr>
      <w:tr w:rsidR="00D3569F">
        <w:trPr>
          <w:trHeight w:val="854"/>
          <w:jc w:val="center"/>
        </w:trPr>
        <w:tc>
          <w:tcPr>
            <w:tcW w:w="2366" w:type="dxa"/>
            <w:vAlign w:val="bottom"/>
          </w:tcPr>
          <w:p w:rsidR="00D3569F" w:rsidRDefault="00D95A4C">
            <w:pPr>
              <w:snapToGrid w:val="0"/>
              <w:ind w:left="-57" w:right="-57"/>
              <w:jc w:val="center"/>
              <w:rPr>
                <w:sz w:val="27"/>
              </w:rPr>
            </w:pPr>
            <w:r>
              <w:rPr>
                <w:rFonts w:hint="eastAsia"/>
                <w:sz w:val="27"/>
              </w:rPr>
              <w:t>依托学科专业</w:t>
            </w:r>
          </w:p>
          <w:p w:rsidR="00D3569F" w:rsidRDefault="00D95A4C">
            <w:pPr>
              <w:snapToGrid w:val="0"/>
              <w:ind w:left="-57" w:right="-57"/>
              <w:jc w:val="center"/>
              <w:rPr>
                <w:sz w:val="27"/>
              </w:rPr>
            </w:pPr>
            <w:r>
              <w:rPr>
                <w:rFonts w:hint="eastAsia"/>
                <w:sz w:val="27"/>
              </w:rPr>
              <w:t>代</w:t>
            </w:r>
            <w:r>
              <w:rPr>
                <w:rFonts w:hint="eastAsia"/>
                <w:sz w:val="27"/>
              </w:rPr>
              <w:t xml:space="preserve">  </w:t>
            </w:r>
            <w:r>
              <w:rPr>
                <w:rFonts w:hint="eastAsia"/>
                <w:sz w:val="27"/>
              </w:rPr>
              <w:t>码</w:t>
            </w:r>
          </w:p>
        </w:tc>
        <w:tc>
          <w:tcPr>
            <w:tcW w:w="3885" w:type="dxa"/>
            <w:tcBorders>
              <w:top w:val="single" w:sz="4" w:space="0" w:color="auto"/>
              <w:bottom w:val="single" w:sz="4" w:space="0" w:color="auto"/>
            </w:tcBorders>
            <w:vAlign w:val="bottom"/>
          </w:tcPr>
          <w:p w:rsidR="00D3569F" w:rsidRDefault="00D95A4C">
            <w:pPr>
              <w:snapToGrid w:val="0"/>
              <w:jc w:val="center"/>
              <w:rPr>
                <w:sz w:val="27"/>
              </w:rPr>
            </w:pPr>
            <w:r>
              <w:rPr>
                <w:rFonts w:hint="eastAsia"/>
                <w:sz w:val="27"/>
              </w:rPr>
              <w:t>0710J1</w:t>
            </w:r>
          </w:p>
        </w:tc>
      </w:tr>
    </w:tbl>
    <w:p w:rsidR="00D3569F" w:rsidRDefault="00D3569F">
      <w:pPr>
        <w:ind w:firstLine="1736"/>
        <w:rPr>
          <w:sz w:val="25"/>
        </w:rPr>
      </w:pPr>
    </w:p>
    <w:p w:rsidR="00D3569F" w:rsidRDefault="00D3569F">
      <w:pPr>
        <w:rPr>
          <w:sz w:val="25"/>
        </w:rPr>
      </w:pPr>
    </w:p>
    <w:p w:rsidR="00D3569F" w:rsidRDefault="00D3569F">
      <w:pPr>
        <w:rPr>
          <w:sz w:val="25"/>
        </w:rPr>
      </w:pPr>
    </w:p>
    <w:p w:rsidR="00D3569F" w:rsidRDefault="00D3569F">
      <w:pPr>
        <w:rPr>
          <w:sz w:val="25"/>
        </w:rPr>
      </w:pPr>
    </w:p>
    <w:p w:rsidR="00D3569F" w:rsidRDefault="00D3569F">
      <w:pPr>
        <w:rPr>
          <w:sz w:val="25"/>
        </w:rPr>
      </w:pPr>
    </w:p>
    <w:p w:rsidR="00D3569F" w:rsidRDefault="00D3569F">
      <w:pPr>
        <w:rPr>
          <w:sz w:val="25"/>
        </w:rPr>
      </w:pPr>
    </w:p>
    <w:p w:rsidR="00D3569F" w:rsidRDefault="00D3569F">
      <w:pPr>
        <w:rPr>
          <w:sz w:val="25"/>
        </w:rPr>
      </w:pPr>
    </w:p>
    <w:p w:rsidR="00D3569F" w:rsidRDefault="00D3569F">
      <w:pPr>
        <w:rPr>
          <w:sz w:val="25"/>
        </w:rPr>
      </w:pPr>
    </w:p>
    <w:p w:rsidR="00D3569F" w:rsidRDefault="00D3569F">
      <w:pPr>
        <w:rPr>
          <w:sz w:val="25"/>
        </w:rPr>
      </w:pPr>
    </w:p>
    <w:p w:rsidR="00D3569F" w:rsidRDefault="00D3569F">
      <w:pPr>
        <w:rPr>
          <w:sz w:val="25"/>
        </w:rPr>
      </w:pPr>
    </w:p>
    <w:p w:rsidR="00D3569F" w:rsidRDefault="00D95A4C">
      <w:pPr>
        <w:jc w:val="center"/>
        <w:rPr>
          <w:sz w:val="25"/>
        </w:rPr>
      </w:pPr>
      <w:r>
        <w:rPr>
          <w:rFonts w:hint="eastAsia"/>
          <w:sz w:val="25"/>
        </w:rPr>
        <w:t>西南大学研究生院制表</w:t>
      </w:r>
    </w:p>
    <w:p w:rsidR="00D3569F" w:rsidRDefault="00D95A4C">
      <w:pPr>
        <w:ind w:firstLine="2534"/>
        <w:rPr>
          <w:sz w:val="25"/>
        </w:rPr>
      </w:pPr>
      <w:r>
        <w:rPr>
          <w:rFonts w:hint="eastAsia"/>
          <w:sz w:val="25"/>
        </w:rPr>
        <w:t>填表日期：</w:t>
      </w:r>
      <w:r>
        <w:rPr>
          <w:rFonts w:hint="eastAsia"/>
          <w:sz w:val="25"/>
        </w:rPr>
        <w:t xml:space="preserve"> 2016 </w:t>
      </w:r>
      <w:r>
        <w:rPr>
          <w:rFonts w:hint="eastAsia"/>
          <w:sz w:val="25"/>
        </w:rPr>
        <w:t>年</w:t>
      </w:r>
      <w:r>
        <w:rPr>
          <w:rFonts w:hint="eastAsia"/>
          <w:sz w:val="25"/>
        </w:rPr>
        <w:t xml:space="preserve"> 04 </w:t>
      </w:r>
      <w:r>
        <w:rPr>
          <w:rFonts w:hint="eastAsia"/>
          <w:sz w:val="25"/>
        </w:rPr>
        <w:t>月</w:t>
      </w:r>
      <w:r>
        <w:rPr>
          <w:rFonts w:hint="eastAsia"/>
          <w:sz w:val="25"/>
        </w:rPr>
        <w:t xml:space="preserve"> 15 </w:t>
      </w:r>
      <w:r>
        <w:rPr>
          <w:rFonts w:hint="eastAsia"/>
          <w:sz w:val="25"/>
        </w:rPr>
        <w:t>日</w:t>
      </w:r>
    </w:p>
    <w:p w:rsidR="00D3569F" w:rsidRDefault="00D3569F">
      <w:pPr>
        <w:spacing w:before="120" w:after="120"/>
        <w:ind w:firstLine="249"/>
        <w:rPr>
          <w:rFonts w:eastAsia="黑体"/>
          <w:sz w:val="23"/>
        </w:rPr>
      </w:pPr>
    </w:p>
    <w:p w:rsidR="00D3569F" w:rsidRDefault="00D3569F">
      <w:pPr>
        <w:spacing w:before="120" w:after="120"/>
        <w:ind w:firstLine="249"/>
        <w:rPr>
          <w:rFonts w:eastAsia="黑体"/>
          <w:sz w:val="23"/>
        </w:rPr>
        <w:sectPr w:rsidR="00D3569F">
          <w:headerReference w:type="default" r:id="rId8"/>
          <w:footerReference w:type="even" r:id="rId9"/>
          <w:footerReference w:type="default" r:id="rId10"/>
          <w:pgSz w:w="11906" w:h="16838"/>
          <w:pgMar w:top="1247" w:right="1418" w:bottom="1247" w:left="1418" w:header="851" w:footer="992" w:gutter="0"/>
          <w:cols w:space="720"/>
          <w:docGrid w:type="lines" w:linePitch="312"/>
        </w:sectPr>
      </w:pPr>
    </w:p>
    <w:p w:rsidR="00D3569F" w:rsidRDefault="00D3569F">
      <w:pPr>
        <w:spacing w:before="120" w:after="120"/>
        <w:ind w:firstLine="249"/>
        <w:rPr>
          <w:rFonts w:eastAsia="黑体"/>
          <w:sz w:val="23"/>
          <w:szCs w:val="23"/>
        </w:rPr>
      </w:pPr>
    </w:p>
    <w:p w:rsidR="00D3569F" w:rsidRDefault="00D95A4C">
      <w:pPr>
        <w:spacing w:before="120" w:after="120"/>
        <w:ind w:firstLine="249"/>
        <w:rPr>
          <w:rFonts w:eastAsia="黑体"/>
          <w:sz w:val="23"/>
          <w:szCs w:val="23"/>
        </w:rPr>
      </w:pPr>
      <w:r>
        <w:rPr>
          <w:rFonts w:eastAsia="黑体" w:hint="eastAsia"/>
          <w:sz w:val="23"/>
          <w:szCs w:val="23"/>
        </w:rPr>
        <w:t>一、学科（专业）主要研究方向</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
        <w:gridCol w:w="2366"/>
        <w:gridCol w:w="4174"/>
        <w:gridCol w:w="2168"/>
      </w:tblGrid>
      <w:tr w:rsidR="00D3569F">
        <w:trPr>
          <w:jc w:val="center"/>
        </w:trPr>
        <w:tc>
          <w:tcPr>
            <w:tcW w:w="640" w:type="dxa"/>
            <w:vAlign w:val="center"/>
          </w:tcPr>
          <w:p w:rsidR="00D3569F" w:rsidRDefault="00D95A4C">
            <w:pPr>
              <w:jc w:val="center"/>
            </w:pPr>
            <w:r>
              <w:rPr>
                <w:rFonts w:cs="宋体" w:hint="eastAsia"/>
              </w:rPr>
              <w:t>序号</w:t>
            </w:r>
          </w:p>
        </w:tc>
        <w:tc>
          <w:tcPr>
            <w:tcW w:w="2366" w:type="dxa"/>
            <w:vAlign w:val="center"/>
          </w:tcPr>
          <w:p w:rsidR="00D3569F" w:rsidRDefault="00D95A4C">
            <w:pPr>
              <w:jc w:val="center"/>
            </w:pPr>
            <w:r>
              <w:rPr>
                <w:rFonts w:cs="宋体" w:hint="eastAsia"/>
              </w:rPr>
              <w:t>研究方向名称</w:t>
            </w:r>
          </w:p>
        </w:tc>
        <w:tc>
          <w:tcPr>
            <w:tcW w:w="4174" w:type="dxa"/>
            <w:vAlign w:val="center"/>
          </w:tcPr>
          <w:p w:rsidR="00D3569F" w:rsidRDefault="00D95A4C">
            <w:pPr>
              <w:jc w:val="center"/>
            </w:pPr>
            <w:r>
              <w:rPr>
                <w:rFonts w:cs="宋体" w:hint="eastAsia"/>
              </w:rPr>
              <w:t>主要研究内容、特色与意义</w:t>
            </w:r>
          </w:p>
        </w:tc>
        <w:tc>
          <w:tcPr>
            <w:tcW w:w="2168" w:type="dxa"/>
            <w:vAlign w:val="center"/>
          </w:tcPr>
          <w:p w:rsidR="00D3569F" w:rsidRDefault="00D95A4C">
            <w:pPr>
              <w:jc w:val="center"/>
            </w:pPr>
            <w:r>
              <w:rPr>
                <w:rFonts w:cs="宋体" w:hint="eastAsia"/>
              </w:rPr>
              <w:t>研究生导师</w:t>
            </w:r>
          </w:p>
          <w:p w:rsidR="00D3569F" w:rsidRDefault="00D95A4C">
            <w:pPr>
              <w:jc w:val="center"/>
            </w:pPr>
            <w:r>
              <w:t>(</w:t>
            </w:r>
            <w:r>
              <w:rPr>
                <w:rFonts w:cs="宋体" w:hint="eastAsia"/>
              </w:rPr>
              <w:t>博导注明</w:t>
            </w:r>
            <w:r>
              <w:t>)</w:t>
            </w:r>
          </w:p>
        </w:tc>
      </w:tr>
      <w:tr w:rsidR="00D3569F">
        <w:trPr>
          <w:trHeight w:val="1080"/>
          <w:jc w:val="center"/>
        </w:trPr>
        <w:tc>
          <w:tcPr>
            <w:tcW w:w="640" w:type="dxa"/>
          </w:tcPr>
          <w:p w:rsidR="00D3569F" w:rsidRDefault="00D95A4C">
            <w:r>
              <w:t>1</w:t>
            </w:r>
          </w:p>
        </w:tc>
        <w:tc>
          <w:tcPr>
            <w:tcW w:w="2366" w:type="dxa"/>
          </w:tcPr>
          <w:p w:rsidR="00D3569F" w:rsidRDefault="00D95A4C">
            <w:r>
              <w:rPr>
                <w:rFonts w:cs="宋体" w:hint="eastAsia"/>
              </w:rPr>
              <w:t>纳米生物材料</w:t>
            </w:r>
          </w:p>
        </w:tc>
        <w:tc>
          <w:tcPr>
            <w:tcW w:w="4174" w:type="dxa"/>
          </w:tcPr>
          <w:p w:rsidR="00D3569F" w:rsidRDefault="00D95A4C">
            <w:pPr>
              <w:rPr>
                <w:rFonts w:cs="宋体"/>
              </w:rPr>
            </w:pPr>
            <w:r>
              <w:rPr>
                <w:rFonts w:cs="宋体" w:hint="eastAsia"/>
              </w:rPr>
              <w:t>主要研究纳米生物无机材料；纳米生物医学高分子材料</w:t>
            </w:r>
            <w:r>
              <w:rPr>
                <w:rFonts w:cs="宋体"/>
              </w:rPr>
              <w:t>;</w:t>
            </w:r>
            <w:r>
              <w:rPr>
                <w:rFonts w:cs="宋体" w:hint="eastAsia"/>
              </w:rPr>
              <w:t xml:space="preserve"> </w:t>
            </w:r>
            <w:r>
              <w:rPr>
                <w:rFonts w:cs="宋体" w:hint="eastAsia"/>
              </w:rPr>
              <w:t>纳米生物复合材料；纳米药物靶向运输载体；生物纳米马达。</w:t>
            </w:r>
          </w:p>
        </w:tc>
        <w:tc>
          <w:tcPr>
            <w:tcW w:w="2168" w:type="dxa"/>
          </w:tcPr>
          <w:p w:rsidR="00D3569F" w:rsidRDefault="00D95A4C">
            <w:r>
              <w:rPr>
                <w:rFonts w:hint="eastAsia"/>
              </w:rPr>
              <w:t>汪敏、肖波、胡卫华、乔琰、袁伟永、徐立群、陈久存</w:t>
            </w:r>
          </w:p>
        </w:tc>
      </w:tr>
      <w:tr w:rsidR="00D3569F">
        <w:trPr>
          <w:trHeight w:val="1080"/>
          <w:jc w:val="center"/>
        </w:trPr>
        <w:tc>
          <w:tcPr>
            <w:tcW w:w="640" w:type="dxa"/>
          </w:tcPr>
          <w:p w:rsidR="00D3569F" w:rsidRDefault="00D95A4C">
            <w:r>
              <w:t>2</w:t>
            </w:r>
          </w:p>
        </w:tc>
        <w:tc>
          <w:tcPr>
            <w:tcW w:w="2366" w:type="dxa"/>
          </w:tcPr>
          <w:p w:rsidR="00D3569F" w:rsidRDefault="00D95A4C">
            <w:r>
              <w:rPr>
                <w:rFonts w:hAnsi="仿宋" w:hint="eastAsia"/>
                <w:sz w:val="22"/>
              </w:rPr>
              <w:t>纳米生物电子</w:t>
            </w:r>
          </w:p>
        </w:tc>
        <w:tc>
          <w:tcPr>
            <w:tcW w:w="4174" w:type="dxa"/>
          </w:tcPr>
          <w:p w:rsidR="00D3569F" w:rsidRDefault="00D95A4C">
            <w:pPr>
              <w:rPr>
                <w:rFonts w:cs="宋体"/>
              </w:rPr>
            </w:pPr>
            <w:r>
              <w:rPr>
                <w:rFonts w:cs="宋体" w:hint="eastAsia"/>
              </w:rPr>
              <w:t>主要进行纳米尺度电化学生物传感器和场效应管生物传感器</w:t>
            </w:r>
            <w:r>
              <w:rPr>
                <w:rFonts w:cs="宋体"/>
              </w:rPr>
              <w:t xml:space="preserve">; </w:t>
            </w:r>
            <w:r>
              <w:rPr>
                <w:rFonts w:cs="宋体" w:hint="eastAsia"/>
              </w:rPr>
              <w:t>单细胞分析；基于纳米功能材料的诊断芯片、传感器等方面研究。</w:t>
            </w:r>
          </w:p>
        </w:tc>
        <w:tc>
          <w:tcPr>
            <w:tcW w:w="2168" w:type="dxa"/>
          </w:tcPr>
          <w:p w:rsidR="00D3569F" w:rsidRDefault="00D95A4C">
            <w:pPr>
              <w:spacing w:line="280" w:lineRule="exact"/>
              <w:jc w:val="left"/>
            </w:pPr>
            <w:r>
              <w:rPr>
                <w:rFonts w:hint="eastAsia"/>
              </w:rPr>
              <w:t>李长明（博导）、康跃军（博导）、包淑娟（博导）、鲁志松、刘英帅、余玲</w:t>
            </w:r>
            <w:r>
              <w:rPr>
                <w:rFonts w:hint="eastAsia"/>
              </w:rPr>
              <w:t>、侯天勇（</w:t>
            </w:r>
            <w:r>
              <w:rPr>
                <w:rFonts w:hint="eastAsia"/>
              </w:rPr>
              <w:t>博导</w:t>
            </w:r>
            <w:r>
              <w:t>；西南医院</w:t>
            </w:r>
            <w:r>
              <w:rPr>
                <w:rFonts w:hint="eastAsia"/>
              </w:rPr>
              <w:t>）、何清义（</w:t>
            </w:r>
            <w:r>
              <w:rPr>
                <w:rFonts w:hint="eastAsia"/>
              </w:rPr>
              <w:t>博导</w:t>
            </w:r>
            <w:r>
              <w:t>；西南医院</w:t>
            </w:r>
            <w:r>
              <w:rPr>
                <w:rFonts w:hint="eastAsia"/>
              </w:rPr>
              <w:t>）、姚春艳（</w:t>
            </w:r>
            <w:r>
              <w:rPr>
                <w:rFonts w:hint="eastAsia"/>
              </w:rPr>
              <w:t>博导</w:t>
            </w:r>
            <w:r>
              <w:t>；西南医院</w:t>
            </w:r>
            <w:r>
              <w:rPr>
                <w:rFonts w:hint="eastAsia"/>
              </w:rPr>
              <w:t>）、</w:t>
            </w:r>
            <w:r>
              <w:rPr>
                <w:rFonts w:cs="Times New Roman" w:hint="eastAsia"/>
                <w:color w:val="000000"/>
              </w:rPr>
              <w:t>唐康来</w:t>
            </w:r>
            <w:r>
              <w:rPr>
                <w:rFonts w:hint="eastAsia"/>
              </w:rPr>
              <w:t>（</w:t>
            </w:r>
            <w:r>
              <w:rPr>
                <w:rFonts w:hint="eastAsia"/>
              </w:rPr>
              <w:t>博导</w:t>
            </w:r>
            <w:r>
              <w:t>；西南医院</w:t>
            </w:r>
            <w:r>
              <w:rPr>
                <w:rFonts w:hint="eastAsia"/>
              </w:rPr>
              <w:t>）</w:t>
            </w:r>
          </w:p>
        </w:tc>
      </w:tr>
      <w:tr w:rsidR="00D3569F">
        <w:trPr>
          <w:trHeight w:val="1080"/>
          <w:jc w:val="center"/>
        </w:trPr>
        <w:tc>
          <w:tcPr>
            <w:tcW w:w="640" w:type="dxa"/>
          </w:tcPr>
          <w:p w:rsidR="00D3569F" w:rsidRDefault="00D95A4C">
            <w:r>
              <w:t>3</w:t>
            </w:r>
          </w:p>
        </w:tc>
        <w:tc>
          <w:tcPr>
            <w:tcW w:w="2366" w:type="dxa"/>
          </w:tcPr>
          <w:p w:rsidR="00D3569F" w:rsidRDefault="00D95A4C">
            <w:r>
              <w:rPr>
                <w:rFonts w:hAnsi="仿宋" w:hint="eastAsia"/>
                <w:sz w:val="22"/>
              </w:rPr>
              <w:t>基础纳米生物医学</w:t>
            </w:r>
          </w:p>
        </w:tc>
        <w:tc>
          <w:tcPr>
            <w:tcW w:w="4174" w:type="dxa"/>
          </w:tcPr>
          <w:p w:rsidR="00D3569F" w:rsidRDefault="00D95A4C">
            <w:pPr>
              <w:rPr>
                <w:rFonts w:cs="宋体"/>
              </w:rPr>
            </w:pPr>
            <w:r>
              <w:rPr>
                <w:rFonts w:cs="宋体" w:hint="eastAsia"/>
              </w:rPr>
              <w:t>主要包括纳米毒理学</w:t>
            </w:r>
            <w:r>
              <w:rPr>
                <w:rFonts w:cs="宋体"/>
              </w:rPr>
              <w:t xml:space="preserve">; </w:t>
            </w:r>
            <w:r>
              <w:rPr>
                <w:rFonts w:cs="宋体" w:hint="eastAsia"/>
              </w:rPr>
              <w:t>纳米生物技术</w:t>
            </w:r>
            <w:r>
              <w:rPr>
                <w:rFonts w:cs="宋体"/>
              </w:rPr>
              <w:t>;</w:t>
            </w:r>
            <w:r>
              <w:rPr>
                <w:rFonts w:cs="宋体" w:hint="eastAsia"/>
              </w:rPr>
              <w:t xml:space="preserve"> </w:t>
            </w:r>
            <w:r>
              <w:rPr>
                <w:rFonts w:cs="宋体" w:hint="eastAsia"/>
              </w:rPr>
              <w:t>纳米药物；纳米医学。</w:t>
            </w:r>
          </w:p>
        </w:tc>
        <w:tc>
          <w:tcPr>
            <w:tcW w:w="2168" w:type="dxa"/>
          </w:tcPr>
          <w:p w:rsidR="00D3569F" w:rsidRDefault="00D95A4C">
            <w:r>
              <w:rPr>
                <w:rFonts w:hint="eastAsia"/>
              </w:rPr>
              <w:t>康跃军（博导）、鲁志松、肖波、徐立群、余玲、刘英帅</w:t>
            </w:r>
          </w:p>
        </w:tc>
      </w:tr>
      <w:tr w:rsidR="00D3569F">
        <w:trPr>
          <w:trHeight w:val="1080"/>
          <w:jc w:val="center"/>
        </w:trPr>
        <w:tc>
          <w:tcPr>
            <w:tcW w:w="640" w:type="dxa"/>
          </w:tcPr>
          <w:p w:rsidR="00D3569F" w:rsidRDefault="00D95A4C">
            <w:r>
              <w:rPr>
                <w:rFonts w:hint="eastAsia"/>
              </w:rPr>
              <w:t>4</w:t>
            </w:r>
          </w:p>
        </w:tc>
        <w:tc>
          <w:tcPr>
            <w:tcW w:w="2366" w:type="dxa"/>
          </w:tcPr>
          <w:p w:rsidR="00D3569F" w:rsidRDefault="00D95A4C">
            <w:pPr>
              <w:rPr>
                <w:rFonts w:hAnsi="仿宋"/>
                <w:sz w:val="22"/>
              </w:rPr>
            </w:pPr>
            <w:r>
              <w:rPr>
                <w:rFonts w:hAnsi="仿宋" w:hint="eastAsia"/>
                <w:sz w:val="22"/>
              </w:rPr>
              <w:t>纳米医学在分子诊断中的应用</w:t>
            </w:r>
          </w:p>
        </w:tc>
        <w:tc>
          <w:tcPr>
            <w:tcW w:w="4174" w:type="dxa"/>
          </w:tcPr>
          <w:p w:rsidR="00D3569F" w:rsidRDefault="00D95A4C">
            <w:pPr>
              <w:rPr>
                <w:rFonts w:cs="宋体"/>
              </w:rPr>
            </w:pPr>
            <w:r>
              <w:rPr>
                <w:rFonts w:cs="宋体" w:hint="eastAsia"/>
              </w:rPr>
              <w:t>主要包括纳米医学在遗传学，肿瘤分子诊断及生物芯片技术等方面的研究。</w:t>
            </w:r>
          </w:p>
        </w:tc>
        <w:tc>
          <w:tcPr>
            <w:tcW w:w="2168" w:type="dxa"/>
          </w:tcPr>
          <w:p w:rsidR="00D3569F" w:rsidRDefault="00D95A4C">
            <w:r>
              <w:rPr>
                <w:rFonts w:hint="eastAsia"/>
              </w:rPr>
              <w:t>府伟灵（博导；西南医院）</w:t>
            </w:r>
          </w:p>
        </w:tc>
      </w:tr>
      <w:tr w:rsidR="00D3569F">
        <w:trPr>
          <w:trHeight w:val="1080"/>
          <w:jc w:val="center"/>
        </w:trPr>
        <w:tc>
          <w:tcPr>
            <w:tcW w:w="640" w:type="dxa"/>
          </w:tcPr>
          <w:p w:rsidR="00D3569F" w:rsidRDefault="00D95A4C">
            <w:r>
              <w:rPr>
                <w:rFonts w:hint="eastAsia"/>
              </w:rPr>
              <w:t>5</w:t>
            </w:r>
          </w:p>
        </w:tc>
        <w:tc>
          <w:tcPr>
            <w:tcW w:w="2366" w:type="dxa"/>
          </w:tcPr>
          <w:p w:rsidR="00D3569F" w:rsidRDefault="00D95A4C">
            <w:pPr>
              <w:rPr>
                <w:rFonts w:hAnsi="仿宋"/>
                <w:sz w:val="22"/>
              </w:rPr>
            </w:pPr>
            <w:r>
              <w:rPr>
                <w:rFonts w:hAnsi="仿宋" w:hint="eastAsia"/>
                <w:sz w:val="22"/>
              </w:rPr>
              <w:t>基于微型制造工艺的单分子与单细胞检测系统</w:t>
            </w:r>
          </w:p>
        </w:tc>
        <w:tc>
          <w:tcPr>
            <w:tcW w:w="4174" w:type="dxa"/>
          </w:tcPr>
          <w:p w:rsidR="00D3569F" w:rsidRDefault="00D95A4C">
            <w:pPr>
              <w:rPr>
                <w:rFonts w:cs="宋体"/>
              </w:rPr>
            </w:pPr>
            <w:r>
              <w:rPr>
                <w:rFonts w:cs="宋体" w:hint="eastAsia"/>
              </w:rPr>
              <w:t>主要采用软光刻、注塑等微型制造工艺制作微纳器件，利用流体动力学、介电泳、电阻抗、生物光学等物理学手段，实现循环罕见细胞、游离核酸和生物大分子的无标记检测</w:t>
            </w:r>
          </w:p>
        </w:tc>
        <w:tc>
          <w:tcPr>
            <w:tcW w:w="2168" w:type="dxa"/>
          </w:tcPr>
          <w:p w:rsidR="00D3569F" w:rsidRDefault="00D95A4C">
            <w:r>
              <w:rPr>
                <w:rFonts w:hint="eastAsia"/>
              </w:rPr>
              <w:t>黄</w:t>
            </w:r>
            <w:r>
              <w:t>庆</w:t>
            </w:r>
            <w:r>
              <w:rPr>
                <w:rFonts w:hint="eastAsia"/>
              </w:rPr>
              <w:t>（</w:t>
            </w:r>
            <w:r>
              <w:rPr>
                <w:rFonts w:hint="eastAsia"/>
              </w:rPr>
              <w:t>博导；西南医院</w:t>
            </w:r>
            <w:r>
              <w:rPr>
                <w:rFonts w:hint="eastAsia"/>
              </w:rPr>
              <w:t>）</w:t>
            </w:r>
          </w:p>
        </w:tc>
      </w:tr>
      <w:tr w:rsidR="00D3569F">
        <w:trPr>
          <w:trHeight w:val="1080"/>
          <w:jc w:val="center"/>
        </w:trPr>
        <w:tc>
          <w:tcPr>
            <w:tcW w:w="640" w:type="dxa"/>
          </w:tcPr>
          <w:p w:rsidR="00D3569F" w:rsidRDefault="00D95A4C">
            <w:r>
              <w:rPr>
                <w:rFonts w:hint="eastAsia"/>
              </w:rPr>
              <w:t>6</w:t>
            </w:r>
          </w:p>
        </w:tc>
        <w:tc>
          <w:tcPr>
            <w:tcW w:w="2366" w:type="dxa"/>
          </w:tcPr>
          <w:p w:rsidR="00D3569F" w:rsidRDefault="00D95A4C">
            <w:pPr>
              <w:rPr>
                <w:rFonts w:hAnsi="仿宋"/>
                <w:sz w:val="22"/>
              </w:rPr>
            </w:pPr>
            <w:r>
              <w:rPr>
                <w:rFonts w:hAnsi="仿宋" w:hint="eastAsia"/>
                <w:sz w:val="22"/>
              </w:rPr>
              <w:t>基于纳米新材料的单分子识别与传感</w:t>
            </w:r>
          </w:p>
        </w:tc>
        <w:tc>
          <w:tcPr>
            <w:tcW w:w="4174" w:type="dxa"/>
          </w:tcPr>
          <w:p w:rsidR="00D3569F" w:rsidRDefault="00D95A4C">
            <w:pPr>
              <w:rPr>
                <w:rFonts w:cs="宋体"/>
              </w:rPr>
            </w:pPr>
            <w:r>
              <w:rPr>
                <w:rFonts w:cs="宋体" w:hint="eastAsia"/>
              </w:rPr>
              <w:t>将纳米技术与生物芯片和生物传感器等相结合研制具有准确性高、特异性强、快速灵敏的单分子生物传感器；研究用于平行检测多种靶分子，包括感染性病原体、核酸分子、蛋白分子、凝血和生化指标等的纳米复合传感器；进一步研究将纳米材料用于病原微生物、肿瘤细胞等诊断与杀灭及干细胞诱导分化等</w:t>
            </w:r>
            <w:r>
              <w:rPr>
                <w:rFonts w:cs="宋体" w:hint="eastAsia"/>
              </w:rPr>
              <w:t>。</w:t>
            </w:r>
          </w:p>
        </w:tc>
        <w:tc>
          <w:tcPr>
            <w:tcW w:w="2168" w:type="dxa"/>
          </w:tcPr>
          <w:p w:rsidR="00D3569F" w:rsidRDefault="00D95A4C">
            <w:r>
              <w:rPr>
                <w:rFonts w:hint="eastAsia"/>
              </w:rPr>
              <w:t>罗阳（博导；西南医院</w:t>
            </w:r>
            <w:r>
              <w:rPr>
                <w:rFonts w:hint="eastAsia"/>
              </w:rPr>
              <w:t>）</w:t>
            </w:r>
            <w:bookmarkStart w:id="1" w:name="_GoBack"/>
            <w:bookmarkEnd w:id="1"/>
          </w:p>
        </w:tc>
      </w:tr>
      <w:tr w:rsidR="00D3569F">
        <w:trPr>
          <w:trHeight w:val="1080"/>
          <w:jc w:val="center"/>
        </w:trPr>
        <w:tc>
          <w:tcPr>
            <w:tcW w:w="640" w:type="dxa"/>
          </w:tcPr>
          <w:p w:rsidR="00D3569F" w:rsidRDefault="00D95A4C">
            <w:r>
              <w:rPr>
                <w:rFonts w:hint="eastAsia"/>
              </w:rPr>
              <w:t>7</w:t>
            </w:r>
          </w:p>
        </w:tc>
        <w:tc>
          <w:tcPr>
            <w:tcW w:w="2366" w:type="dxa"/>
          </w:tcPr>
          <w:p w:rsidR="00D3569F" w:rsidRDefault="00D95A4C">
            <w:pPr>
              <w:rPr>
                <w:rFonts w:hAnsi="仿宋"/>
                <w:sz w:val="22"/>
              </w:rPr>
            </w:pPr>
            <w:r>
              <w:rPr>
                <w:rFonts w:hAnsi="仿宋" w:hint="eastAsia"/>
                <w:sz w:val="22"/>
              </w:rPr>
              <w:t>表观遗传</w:t>
            </w:r>
            <w:r>
              <w:rPr>
                <w:rFonts w:hAnsi="仿宋" w:hint="eastAsia"/>
                <w:sz w:val="22"/>
              </w:rPr>
              <w:t>DNA</w:t>
            </w:r>
            <w:r>
              <w:rPr>
                <w:rFonts w:hAnsi="仿宋" w:hint="eastAsia"/>
                <w:sz w:val="22"/>
              </w:rPr>
              <w:t>甲基化分析</w:t>
            </w:r>
          </w:p>
        </w:tc>
        <w:tc>
          <w:tcPr>
            <w:tcW w:w="4174" w:type="dxa"/>
          </w:tcPr>
          <w:p w:rsidR="00D3569F" w:rsidRDefault="00D95A4C">
            <w:pPr>
              <w:rPr>
                <w:rFonts w:cs="宋体"/>
              </w:rPr>
            </w:pPr>
            <w:r>
              <w:rPr>
                <w:rFonts w:cs="宋体" w:hint="eastAsia"/>
              </w:rPr>
              <w:t>基于甲基化对</w:t>
            </w:r>
            <w:r>
              <w:rPr>
                <w:rFonts w:cs="宋体" w:hint="eastAsia"/>
              </w:rPr>
              <w:t>DNA</w:t>
            </w:r>
            <w:r>
              <w:rPr>
                <w:rFonts w:cs="宋体" w:hint="eastAsia"/>
              </w:rPr>
              <w:t>分子的物化特性的改变，研究采用电化学分析等技术实现甲基化碱基的位点定位，精确解析甲基化</w:t>
            </w:r>
            <w:r>
              <w:rPr>
                <w:rFonts w:cs="宋体" w:hint="eastAsia"/>
              </w:rPr>
              <w:t>DNA</w:t>
            </w:r>
            <w:r>
              <w:rPr>
                <w:rFonts w:cs="宋体" w:hint="eastAsia"/>
              </w:rPr>
              <w:t>的特异位点信息，为临床提供甲基化分析适宜技术。</w:t>
            </w:r>
          </w:p>
        </w:tc>
        <w:tc>
          <w:tcPr>
            <w:tcW w:w="2168" w:type="dxa"/>
          </w:tcPr>
          <w:p w:rsidR="00D3569F" w:rsidRDefault="00D95A4C">
            <w:r>
              <w:rPr>
                <w:rFonts w:hint="eastAsia"/>
              </w:rPr>
              <w:t>郑峻松（博导；西南医院）</w:t>
            </w:r>
          </w:p>
        </w:tc>
      </w:tr>
    </w:tbl>
    <w:p w:rsidR="00D3569F" w:rsidRDefault="00D3569F">
      <w:pPr>
        <w:spacing w:before="120" w:after="120"/>
        <w:ind w:firstLine="232"/>
        <w:rPr>
          <w:rFonts w:eastAsia="黑体"/>
          <w:sz w:val="23"/>
          <w:szCs w:val="23"/>
        </w:rPr>
      </w:pPr>
    </w:p>
    <w:p w:rsidR="00D3569F" w:rsidRDefault="00D95A4C">
      <w:pPr>
        <w:spacing w:before="120" w:after="120"/>
        <w:ind w:firstLine="232"/>
        <w:rPr>
          <w:rFonts w:eastAsia="黑体"/>
          <w:sz w:val="23"/>
          <w:szCs w:val="23"/>
        </w:rPr>
      </w:pPr>
      <w:r>
        <w:rPr>
          <w:rFonts w:eastAsia="黑体" w:hint="eastAsia"/>
          <w:sz w:val="23"/>
          <w:szCs w:val="23"/>
        </w:rPr>
        <w:br w:type="page"/>
      </w:r>
    </w:p>
    <w:p w:rsidR="00D3569F" w:rsidRDefault="00D95A4C">
      <w:pPr>
        <w:spacing w:before="120" w:after="120"/>
        <w:ind w:firstLine="232"/>
        <w:rPr>
          <w:rFonts w:eastAsia="黑体"/>
          <w:sz w:val="23"/>
          <w:szCs w:val="23"/>
        </w:rPr>
      </w:pPr>
      <w:r>
        <w:rPr>
          <w:rFonts w:eastAsia="黑体" w:hint="eastAsia"/>
          <w:sz w:val="23"/>
          <w:szCs w:val="23"/>
        </w:rPr>
        <w:lastRenderedPageBreak/>
        <w:t>二、培养目标与学制及应修学分</w:t>
      </w:r>
    </w:p>
    <w:tbl>
      <w:tblPr>
        <w:tblW w:w="9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25"/>
      </w:tblGrid>
      <w:tr w:rsidR="00D3569F">
        <w:trPr>
          <w:jc w:val="center"/>
        </w:trPr>
        <w:tc>
          <w:tcPr>
            <w:tcW w:w="9325" w:type="dxa"/>
          </w:tcPr>
          <w:p w:rsidR="00D3569F" w:rsidRDefault="00D95A4C">
            <w:r>
              <w:rPr>
                <w:rFonts w:cs="宋体" w:hint="eastAsia"/>
              </w:rPr>
              <w:t>培养目标（本表可不填政治标准）：</w:t>
            </w:r>
          </w:p>
          <w:p w:rsidR="00D3569F" w:rsidRDefault="00D95A4C">
            <w:r>
              <w:t></w:t>
            </w:r>
            <w:r>
              <w:tab/>
            </w:r>
            <w:r>
              <w:rPr>
                <w:rFonts w:cs="宋体" w:hint="eastAsia"/>
              </w:rPr>
              <w:t>掌握纳米生物医学以及相关学科的基本理论，了解纳米生物医学的前沿和发展趋势，能独立地进行科学研究和撰写论文，并具备承担科研项目的能力。</w:t>
            </w:r>
          </w:p>
          <w:p w:rsidR="00D3569F" w:rsidRDefault="00D95A4C">
            <w:r>
              <w:t></w:t>
            </w:r>
            <w:r>
              <w:tab/>
            </w:r>
            <w:r>
              <w:rPr>
                <w:rFonts w:cs="宋体" w:hint="eastAsia"/>
              </w:rPr>
              <w:t>能结合我国科学技术的发展和工农业生产需要，将纳米生物医学的基本原理和方法应用于实际。</w:t>
            </w:r>
          </w:p>
          <w:p w:rsidR="00D3569F" w:rsidRDefault="00D95A4C">
            <w:r>
              <w:t></w:t>
            </w:r>
            <w:r>
              <w:tab/>
            </w:r>
            <w:r>
              <w:rPr>
                <w:rFonts w:cs="宋体" w:hint="eastAsia"/>
              </w:rPr>
              <w:t>掌握一门外国语，能熟练地阅读和翻译本专业外文资料，并具有较强的外语写作和交流能力。</w:t>
            </w:r>
          </w:p>
          <w:p w:rsidR="00D3569F" w:rsidRDefault="00D95A4C">
            <w:r>
              <w:t></w:t>
            </w:r>
            <w:r>
              <w:tab/>
            </w:r>
            <w:r>
              <w:rPr>
                <w:rFonts w:cs="宋体" w:hint="eastAsia"/>
              </w:rPr>
              <w:t>具有良好的社会公德和职业道德，有较高的综合素质和修养，能胜任高等院校、科研单位、科研管理部门高层次的科研和管理工作。</w:t>
            </w:r>
          </w:p>
          <w:p w:rsidR="00D3569F" w:rsidRDefault="00D95A4C">
            <w:r>
              <w:t></w:t>
            </w:r>
            <w:r>
              <w:tab/>
            </w:r>
            <w:r>
              <w:rPr>
                <w:rFonts w:cs="宋体" w:hint="eastAsia"/>
              </w:rPr>
              <w:t>身心健康，知识结构合理、有较强的适应能力。</w:t>
            </w:r>
          </w:p>
          <w:p w:rsidR="00D3569F" w:rsidRDefault="00D3569F"/>
        </w:tc>
      </w:tr>
      <w:tr w:rsidR="00D3569F">
        <w:trPr>
          <w:trHeight w:val="627"/>
          <w:jc w:val="center"/>
        </w:trPr>
        <w:tc>
          <w:tcPr>
            <w:tcW w:w="9325" w:type="dxa"/>
            <w:vAlign w:val="center"/>
          </w:tcPr>
          <w:p w:rsidR="00D3569F" w:rsidRDefault="00D95A4C">
            <w:pPr>
              <w:spacing w:line="360" w:lineRule="auto"/>
              <w:ind w:left="630" w:hanging="630"/>
            </w:pPr>
            <w:r>
              <w:rPr>
                <w:rFonts w:hAnsi="宋体" w:cs="宋体" w:hint="eastAsia"/>
              </w:rPr>
              <w:t>学制：全日制学术型硕士生</w:t>
            </w:r>
            <w:r>
              <w:t>2~5</w:t>
            </w:r>
            <w:r>
              <w:rPr>
                <w:rFonts w:hAnsi="宋体" w:cs="宋体" w:hint="eastAsia"/>
              </w:rPr>
              <w:t>年，基本学习年限为</w:t>
            </w:r>
            <w:r>
              <w:t>3</w:t>
            </w:r>
            <w:r>
              <w:rPr>
                <w:rFonts w:hAnsi="宋体" w:cs="宋体" w:hint="eastAsia"/>
              </w:rPr>
              <w:t>年。</w:t>
            </w:r>
          </w:p>
          <w:p w:rsidR="00D3569F" w:rsidRDefault="00D95A4C">
            <w:pPr>
              <w:spacing w:line="360" w:lineRule="auto"/>
            </w:pPr>
            <w:r>
              <w:rPr>
                <w:rFonts w:hAnsi="宋体" w:cs="宋体" w:hint="eastAsia"/>
              </w:rPr>
              <w:t>应修学分：</w:t>
            </w:r>
            <w:r>
              <w:t xml:space="preserve">    2</w:t>
            </w:r>
            <w:r>
              <w:rPr>
                <w:rFonts w:hint="eastAsia"/>
              </w:rPr>
              <w:t>9</w:t>
            </w:r>
            <w:r>
              <w:rPr>
                <w:rFonts w:hAnsi="宋体" w:cs="宋体" w:hint="eastAsia"/>
              </w:rPr>
              <w:t>学分（各学科自定）</w:t>
            </w:r>
          </w:p>
          <w:p w:rsidR="00D3569F" w:rsidRDefault="00D95A4C">
            <w:pPr>
              <w:spacing w:line="360" w:lineRule="auto"/>
              <w:ind w:firstLineChars="250" w:firstLine="525"/>
            </w:pPr>
            <w:r>
              <w:rPr>
                <w:rFonts w:hAnsi="宋体" w:cs="宋体" w:hint="eastAsia"/>
              </w:rPr>
              <w:t>其中必修：</w:t>
            </w:r>
            <w:r>
              <w:rPr>
                <w:rFonts w:hAnsi="宋体" w:cs="宋体" w:hint="eastAsia"/>
                <w:u w:val="single"/>
              </w:rPr>
              <w:t xml:space="preserve">　</w:t>
            </w:r>
            <w:r>
              <w:rPr>
                <w:rFonts w:hAnsi="宋体"/>
                <w:u w:val="single"/>
              </w:rPr>
              <w:t>2</w:t>
            </w:r>
            <w:r>
              <w:rPr>
                <w:rFonts w:hAnsi="宋体" w:hint="eastAsia"/>
                <w:u w:val="single"/>
              </w:rPr>
              <w:t>3</w:t>
            </w:r>
            <w:r>
              <w:rPr>
                <w:rFonts w:hAnsi="宋体" w:cs="宋体" w:hint="eastAsia"/>
                <w:u w:val="single"/>
              </w:rPr>
              <w:t xml:space="preserve">　　</w:t>
            </w:r>
            <w:r>
              <w:rPr>
                <w:rFonts w:hAnsi="宋体" w:cs="宋体" w:hint="eastAsia"/>
              </w:rPr>
              <w:t>学分</w:t>
            </w:r>
            <w:r>
              <w:rPr>
                <w:rFonts w:hAnsi="宋体" w:hint="eastAsia"/>
              </w:rPr>
              <w:t>（含必修环节</w:t>
            </w:r>
            <w:r>
              <w:rPr>
                <w:rFonts w:hAnsi="宋体"/>
              </w:rPr>
              <w:t>4</w:t>
            </w:r>
            <w:r>
              <w:rPr>
                <w:rFonts w:hAnsi="宋体" w:hint="eastAsia"/>
              </w:rPr>
              <w:t>学分）</w:t>
            </w:r>
          </w:p>
          <w:p w:rsidR="00D3569F" w:rsidRDefault="00D95A4C">
            <w:pPr>
              <w:spacing w:line="360" w:lineRule="auto"/>
              <w:ind w:firstLineChars="700" w:firstLine="1470"/>
              <w:rPr>
                <w:u w:val="single"/>
              </w:rPr>
            </w:pPr>
            <w:r>
              <w:rPr>
                <w:rFonts w:hAnsi="宋体" w:cs="宋体" w:hint="eastAsia"/>
              </w:rPr>
              <w:t>选修不低于：</w:t>
            </w:r>
            <w:r>
              <w:rPr>
                <w:rFonts w:hAnsi="宋体" w:cs="宋体" w:hint="eastAsia"/>
                <w:u w:val="single"/>
              </w:rPr>
              <w:t xml:space="preserve">　</w:t>
            </w:r>
            <w:r>
              <w:rPr>
                <w:rFonts w:hAnsi="宋体"/>
                <w:u w:val="single"/>
              </w:rPr>
              <w:t>6</w:t>
            </w:r>
            <w:r>
              <w:rPr>
                <w:rFonts w:hAnsi="宋体" w:cs="宋体" w:hint="eastAsia"/>
                <w:u w:val="single"/>
              </w:rPr>
              <w:t xml:space="preserve">　　</w:t>
            </w:r>
            <w:r>
              <w:rPr>
                <w:rFonts w:hAnsi="宋体" w:cs="宋体" w:hint="eastAsia"/>
              </w:rPr>
              <w:t>学分</w:t>
            </w:r>
          </w:p>
        </w:tc>
      </w:tr>
    </w:tbl>
    <w:p w:rsidR="00D3569F" w:rsidRDefault="00D95A4C">
      <w:pPr>
        <w:spacing w:after="120"/>
        <w:ind w:firstLine="210"/>
        <w:rPr>
          <w:rFonts w:eastAsia="黑体"/>
          <w:sz w:val="23"/>
          <w:szCs w:val="23"/>
        </w:rPr>
      </w:pPr>
      <w:r>
        <w:br w:type="page"/>
      </w:r>
      <w:r>
        <w:rPr>
          <w:rFonts w:eastAsia="黑体" w:hint="eastAsia"/>
          <w:sz w:val="23"/>
          <w:szCs w:val="23"/>
        </w:rPr>
        <w:lastRenderedPageBreak/>
        <w:t>三、课程设置（包括主文献研读、学术活动等必修环节）</w:t>
      </w:r>
    </w:p>
    <w:tbl>
      <w:tblPr>
        <w:tblW w:w="1011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89"/>
        <w:gridCol w:w="419"/>
        <w:gridCol w:w="1441"/>
        <w:gridCol w:w="169"/>
        <w:gridCol w:w="2510"/>
        <w:gridCol w:w="735"/>
        <w:gridCol w:w="563"/>
        <w:gridCol w:w="403"/>
        <w:gridCol w:w="1701"/>
        <w:gridCol w:w="709"/>
        <w:gridCol w:w="1072"/>
      </w:tblGrid>
      <w:tr w:rsidR="00D3569F">
        <w:trPr>
          <w:trHeight w:val="967"/>
          <w:jc w:val="center"/>
        </w:trPr>
        <w:tc>
          <w:tcPr>
            <w:tcW w:w="808" w:type="dxa"/>
            <w:gridSpan w:val="2"/>
            <w:tcBorders>
              <w:top w:val="single" w:sz="4" w:space="0" w:color="auto"/>
              <w:bottom w:val="single" w:sz="4" w:space="0" w:color="auto"/>
              <w:right w:val="single" w:sz="4" w:space="0" w:color="auto"/>
            </w:tcBorders>
            <w:vAlign w:val="center"/>
          </w:tcPr>
          <w:p w:rsidR="00D3569F" w:rsidRDefault="00D95A4C">
            <w:pPr>
              <w:spacing w:before="100" w:beforeAutospacing="1" w:after="100" w:afterAutospacing="1" w:line="240" w:lineRule="exact"/>
              <w:jc w:val="center"/>
              <w:rPr>
                <w:rFonts w:ascii="宋体" w:cs="宋体"/>
              </w:rPr>
            </w:pPr>
            <w:r>
              <w:rPr>
                <w:rFonts w:ascii="宋体" w:hAnsi="宋体" w:cs="宋体" w:hint="eastAsia"/>
              </w:rPr>
              <w:t>类型</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40" w:lineRule="exact"/>
              <w:jc w:val="center"/>
              <w:rPr>
                <w:rFonts w:ascii="宋体" w:cs="宋体"/>
              </w:rPr>
            </w:pPr>
            <w:r>
              <w:rPr>
                <w:rFonts w:ascii="宋体" w:hAnsi="宋体" w:cs="宋体" w:hint="eastAsia"/>
              </w:rPr>
              <w:t>课程编号</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40" w:lineRule="exact"/>
              <w:jc w:val="center"/>
              <w:rPr>
                <w:rFonts w:ascii="宋体" w:cs="宋体"/>
              </w:rPr>
            </w:pPr>
            <w:r>
              <w:rPr>
                <w:rFonts w:ascii="宋体" w:hAnsi="宋体" w:cs="宋体" w:hint="eastAsia"/>
              </w:rPr>
              <w:t>课程名称（含中英文）</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40" w:lineRule="exact"/>
              <w:jc w:val="center"/>
              <w:rPr>
                <w:rFonts w:ascii="宋体" w:cs="宋体"/>
              </w:rPr>
            </w:pPr>
            <w:r>
              <w:rPr>
                <w:rFonts w:ascii="宋体" w:hAnsi="宋体" w:cs="宋体" w:hint="eastAsia"/>
              </w:rPr>
              <w:t>开课学期</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40" w:lineRule="exact"/>
              <w:jc w:val="center"/>
              <w:rPr>
                <w:rFonts w:ascii="宋体" w:cs="宋体"/>
              </w:rPr>
            </w:pPr>
            <w:r>
              <w:rPr>
                <w:rFonts w:ascii="宋体" w:hAnsi="宋体" w:cs="宋体" w:hint="eastAsia"/>
              </w:rPr>
              <w:t>学时</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40" w:lineRule="exact"/>
              <w:jc w:val="center"/>
              <w:rPr>
                <w:rFonts w:ascii="宋体" w:cs="宋体"/>
              </w:rPr>
            </w:pPr>
            <w:r>
              <w:rPr>
                <w:rFonts w:ascii="宋体" w:hAnsi="宋体" w:cs="宋体" w:hint="eastAsia"/>
              </w:rPr>
              <w:t>学分</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40" w:lineRule="exact"/>
              <w:jc w:val="center"/>
              <w:rPr>
                <w:rFonts w:ascii="宋体" w:cs="宋体"/>
              </w:rPr>
            </w:pPr>
            <w:r>
              <w:rPr>
                <w:rFonts w:ascii="宋体" w:hAnsi="宋体" w:cs="宋体" w:hint="eastAsia"/>
              </w:rPr>
              <w:t>任课</w:t>
            </w:r>
          </w:p>
          <w:p w:rsidR="00D3569F" w:rsidRDefault="00D95A4C">
            <w:pPr>
              <w:spacing w:before="100" w:beforeAutospacing="1" w:after="100" w:afterAutospacing="1" w:line="240" w:lineRule="exact"/>
              <w:jc w:val="center"/>
              <w:rPr>
                <w:rFonts w:ascii="宋体" w:cs="宋体"/>
              </w:rPr>
            </w:pPr>
            <w:r>
              <w:rPr>
                <w:rFonts w:ascii="宋体" w:hAnsi="宋体" w:cs="宋体" w:hint="eastAsia"/>
              </w:rPr>
              <w:t>教师</w:t>
            </w:r>
          </w:p>
        </w:tc>
        <w:tc>
          <w:tcPr>
            <w:tcW w:w="709"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40" w:lineRule="exact"/>
              <w:jc w:val="center"/>
              <w:rPr>
                <w:rFonts w:ascii="宋体" w:cs="宋体"/>
              </w:rPr>
            </w:pPr>
            <w:r>
              <w:rPr>
                <w:rFonts w:ascii="宋体" w:hAnsi="宋体" w:cs="宋体" w:hint="eastAsia"/>
              </w:rPr>
              <w:t>考核</w:t>
            </w:r>
          </w:p>
          <w:p w:rsidR="00D3569F" w:rsidRDefault="00D95A4C">
            <w:pPr>
              <w:spacing w:before="100" w:beforeAutospacing="1" w:after="100" w:afterAutospacing="1" w:line="240" w:lineRule="exact"/>
              <w:jc w:val="center"/>
              <w:rPr>
                <w:rFonts w:ascii="宋体" w:cs="宋体"/>
              </w:rPr>
            </w:pPr>
            <w:r>
              <w:rPr>
                <w:rFonts w:ascii="宋体" w:hAnsi="宋体" w:cs="宋体" w:hint="eastAsia"/>
              </w:rPr>
              <w:t>方式</w:t>
            </w:r>
          </w:p>
        </w:tc>
        <w:tc>
          <w:tcPr>
            <w:tcW w:w="1072" w:type="dxa"/>
            <w:tcBorders>
              <w:top w:val="single" w:sz="4" w:space="0" w:color="auto"/>
              <w:left w:val="single" w:sz="4" w:space="0" w:color="auto"/>
              <w:bottom w:val="single" w:sz="4" w:space="0" w:color="auto"/>
            </w:tcBorders>
            <w:vAlign w:val="center"/>
          </w:tcPr>
          <w:p w:rsidR="00D3569F" w:rsidRDefault="00D95A4C">
            <w:pPr>
              <w:spacing w:before="100" w:beforeAutospacing="1" w:after="100" w:afterAutospacing="1" w:line="240" w:lineRule="exact"/>
              <w:jc w:val="center"/>
              <w:rPr>
                <w:rFonts w:ascii="宋体" w:cs="宋体"/>
              </w:rPr>
            </w:pPr>
            <w:r>
              <w:rPr>
                <w:rFonts w:ascii="宋体" w:hAnsi="宋体" w:cs="宋体" w:hint="eastAsia"/>
              </w:rPr>
              <w:t>备注</w:t>
            </w:r>
          </w:p>
        </w:tc>
      </w:tr>
      <w:tr w:rsidR="00D3569F">
        <w:trPr>
          <w:cantSplit/>
          <w:trHeight w:val="455"/>
          <w:jc w:val="center"/>
        </w:trPr>
        <w:tc>
          <w:tcPr>
            <w:tcW w:w="389" w:type="dxa"/>
            <w:vMerge w:val="restart"/>
            <w:tcBorders>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必修课</w:t>
            </w:r>
          </w:p>
        </w:tc>
        <w:tc>
          <w:tcPr>
            <w:tcW w:w="419" w:type="dxa"/>
            <w:vMerge w:val="restart"/>
            <w:tcBorders>
              <w:left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公共课</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jc w:val="center"/>
              <w:rPr>
                <w:rFonts w:ascii="宋体" w:cs="宋体"/>
              </w:rPr>
            </w:pPr>
            <w:r>
              <w:rPr>
                <w:rFonts w:ascii="宋体" w:hAnsi="宋体" w:cs="宋体"/>
                <w:color w:val="000000"/>
                <w:lang w:val="zh-CN"/>
              </w:rPr>
              <w:t>1100000</w:t>
            </w:r>
            <w:r>
              <w:rPr>
                <w:rFonts w:ascii="宋体" w:hAnsi="宋体" w:cs="宋体" w:hint="eastAsia"/>
                <w:color w:val="000000"/>
                <w:lang w:val="zh-CN"/>
              </w:rPr>
              <w:t>1</w:t>
            </w:r>
            <w:r>
              <w:rPr>
                <w:rFonts w:ascii="宋体" w:hAnsi="宋体" w:cs="宋体"/>
                <w:color w:val="000000"/>
                <w:lang w:val="zh-CN"/>
              </w:rPr>
              <w:t>001</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第一外国语</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rPr>
              <w:t>1</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rPr>
              <w:t>90</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hAnsi="宋体" w:cs="宋体"/>
              </w:rPr>
            </w:pPr>
            <w:r>
              <w:rPr>
                <w:rFonts w:ascii="宋体" w:hAnsi="宋体" w:cs="宋体"/>
              </w:rPr>
              <w:t>3</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外国语学院</w:t>
            </w:r>
          </w:p>
        </w:tc>
        <w:tc>
          <w:tcPr>
            <w:tcW w:w="709"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考试</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280" w:lineRule="exact"/>
              <w:rPr>
                <w:rFonts w:ascii="宋体" w:cs="宋体"/>
              </w:rPr>
            </w:pPr>
          </w:p>
        </w:tc>
      </w:tr>
      <w:tr w:rsidR="00D3569F">
        <w:trPr>
          <w:cantSplit/>
          <w:trHeight w:val="455"/>
          <w:jc w:val="center"/>
        </w:trPr>
        <w:tc>
          <w:tcPr>
            <w:tcW w:w="389" w:type="dxa"/>
            <w:vMerge/>
            <w:tcBorders>
              <w:right w:val="single" w:sz="4" w:space="0" w:color="auto"/>
            </w:tcBorders>
            <w:vAlign w:val="center"/>
          </w:tcPr>
          <w:p w:rsidR="00D3569F" w:rsidRDefault="00D3569F">
            <w:pPr>
              <w:spacing w:before="100" w:beforeAutospacing="1" w:after="100" w:afterAutospacing="1" w:line="280" w:lineRule="exact"/>
              <w:rPr>
                <w:rFonts w:ascii="宋体" w:cs="宋体"/>
              </w:rPr>
            </w:pPr>
          </w:p>
        </w:tc>
        <w:tc>
          <w:tcPr>
            <w:tcW w:w="419" w:type="dxa"/>
            <w:vMerge/>
            <w:tcBorders>
              <w:left w:val="single" w:sz="4" w:space="0" w:color="auto"/>
              <w:right w:val="single" w:sz="4" w:space="0" w:color="auto"/>
            </w:tcBorders>
            <w:vAlign w:val="center"/>
          </w:tcPr>
          <w:p w:rsidR="00D3569F" w:rsidRDefault="00D3569F">
            <w:pPr>
              <w:spacing w:before="100" w:beforeAutospacing="1" w:after="100" w:afterAutospacing="1" w:line="28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jc w:val="center"/>
              <w:rPr>
                <w:rFonts w:ascii="宋体" w:cs="宋体"/>
              </w:rPr>
            </w:pPr>
            <w:r>
              <w:rPr>
                <w:rFonts w:ascii="宋体" w:hAnsi="宋体" w:cs="宋体"/>
                <w:color w:val="000000"/>
                <w:lang w:val="zh-CN"/>
              </w:rPr>
              <w:t>1100000</w:t>
            </w:r>
            <w:r>
              <w:rPr>
                <w:rFonts w:ascii="宋体" w:hAnsi="宋体" w:cs="宋体" w:hint="eastAsia"/>
                <w:color w:val="000000"/>
                <w:lang w:val="zh-CN"/>
              </w:rPr>
              <w:t>2</w:t>
            </w:r>
            <w:r>
              <w:rPr>
                <w:rFonts w:ascii="宋体" w:hAnsi="宋体" w:cs="宋体"/>
                <w:color w:val="000000"/>
                <w:lang w:val="zh-CN"/>
              </w:rPr>
              <w:t>002</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中国特色社会主义理论与实践研究</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hAnsi="宋体" w:cs="宋体"/>
              </w:rPr>
            </w:pPr>
            <w:r>
              <w:rPr>
                <w:rFonts w:ascii="宋体" w:hAnsi="宋体" w:cs="宋体"/>
              </w:rPr>
              <w:t>1</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hAnsi="宋体" w:cs="宋体"/>
              </w:rPr>
            </w:pPr>
            <w:r>
              <w:rPr>
                <w:rFonts w:ascii="宋体" w:hAnsi="宋体" w:cs="宋体"/>
              </w:rPr>
              <w:t>36</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hAnsi="宋体" w:cs="宋体"/>
              </w:rPr>
            </w:pPr>
            <w:r>
              <w:rPr>
                <w:rFonts w:ascii="宋体" w:hAnsi="宋体" w:cs="宋体"/>
              </w:rPr>
              <w:t>2</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马克思主义学院</w:t>
            </w:r>
          </w:p>
        </w:tc>
        <w:tc>
          <w:tcPr>
            <w:tcW w:w="709"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考试</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280" w:lineRule="exact"/>
              <w:rPr>
                <w:rFonts w:ascii="宋体" w:cs="宋体"/>
              </w:rPr>
            </w:pPr>
          </w:p>
        </w:tc>
      </w:tr>
      <w:tr w:rsidR="00D3569F">
        <w:trPr>
          <w:cantSplit/>
          <w:trHeight w:val="435"/>
          <w:jc w:val="center"/>
        </w:trPr>
        <w:tc>
          <w:tcPr>
            <w:tcW w:w="389" w:type="dxa"/>
            <w:vMerge/>
            <w:tcBorders>
              <w:right w:val="single" w:sz="4" w:space="0" w:color="auto"/>
            </w:tcBorders>
            <w:vAlign w:val="center"/>
          </w:tcPr>
          <w:p w:rsidR="00D3569F" w:rsidRDefault="00D3569F">
            <w:pPr>
              <w:spacing w:before="100" w:beforeAutospacing="1" w:after="100" w:afterAutospacing="1" w:line="280" w:lineRule="exact"/>
              <w:rPr>
                <w:rFonts w:ascii="宋体" w:cs="宋体"/>
              </w:rPr>
            </w:pPr>
          </w:p>
        </w:tc>
        <w:tc>
          <w:tcPr>
            <w:tcW w:w="419" w:type="dxa"/>
            <w:vMerge/>
            <w:tcBorders>
              <w:left w:val="single" w:sz="4" w:space="0" w:color="auto"/>
              <w:right w:val="single" w:sz="4" w:space="0" w:color="auto"/>
            </w:tcBorders>
            <w:vAlign w:val="center"/>
          </w:tcPr>
          <w:p w:rsidR="00D3569F" w:rsidRDefault="00D3569F">
            <w:pPr>
              <w:spacing w:before="100" w:beforeAutospacing="1" w:after="100" w:afterAutospacing="1" w:line="28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napToGrid w:val="0"/>
              <w:jc w:val="center"/>
              <w:rPr>
                <w:rFonts w:ascii="宋体" w:cs="宋体"/>
              </w:rPr>
            </w:pPr>
            <w:r>
              <w:rPr>
                <w:rFonts w:ascii="宋体" w:hAnsi="宋体" w:cs="宋体"/>
                <w:color w:val="000000"/>
                <w:lang w:val="zh-CN"/>
              </w:rPr>
              <w:t>1100000</w:t>
            </w:r>
            <w:r>
              <w:rPr>
                <w:rFonts w:ascii="宋体" w:hAnsi="宋体" w:cs="宋体" w:hint="eastAsia"/>
                <w:color w:val="000000"/>
                <w:lang w:val="zh-CN"/>
              </w:rPr>
              <w:t>2</w:t>
            </w:r>
            <w:r>
              <w:rPr>
                <w:rFonts w:ascii="宋体" w:hAnsi="宋体" w:cs="宋体"/>
                <w:color w:val="000000"/>
                <w:lang w:val="zh-CN"/>
              </w:rPr>
              <w:t>003</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自然辩证法概论</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hAnsi="宋体" w:cs="宋体"/>
              </w:rPr>
            </w:pPr>
            <w:r>
              <w:rPr>
                <w:rFonts w:ascii="宋体" w:hAnsi="宋体" w:cs="宋体"/>
              </w:rPr>
              <w:t>1</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hAnsi="宋体" w:cs="宋体"/>
              </w:rPr>
            </w:pPr>
            <w:r>
              <w:rPr>
                <w:rFonts w:ascii="宋体" w:hAnsi="宋体" w:cs="宋体"/>
              </w:rPr>
              <w:t>18</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hAnsi="宋体" w:cs="宋体"/>
              </w:rPr>
            </w:pPr>
            <w:r>
              <w:rPr>
                <w:rFonts w:ascii="宋体" w:hAnsi="宋体" w:cs="宋体"/>
              </w:rPr>
              <w:t>1</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马克思主义学院</w:t>
            </w:r>
          </w:p>
        </w:tc>
        <w:tc>
          <w:tcPr>
            <w:tcW w:w="709"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考试</w:t>
            </w:r>
          </w:p>
        </w:tc>
        <w:tc>
          <w:tcPr>
            <w:tcW w:w="1072" w:type="dxa"/>
            <w:tcBorders>
              <w:top w:val="single" w:sz="4" w:space="0" w:color="auto"/>
              <w:left w:val="single" w:sz="4" w:space="0" w:color="auto"/>
            </w:tcBorders>
            <w:vAlign w:val="center"/>
          </w:tcPr>
          <w:p w:rsidR="00D3569F" w:rsidRDefault="00D3569F">
            <w:pPr>
              <w:spacing w:before="100" w:beforeAutospacing="1" w:after="100" w:afterAutospacing="1" w:line="280" w:lineRule="exact"/>
              <w:rPr>
                <w:rFonts w:ascii="宋体" w:cs="宋体"/>
              </w:rPr>
            </w:pPr>
          </w:p>
        </w:tc>
      </w:tr>
      <w:tr w:rsidR="00D3569F">
        <w:trPr>
          <w:cantSplit/>
          <w:trHeight w:val="412"/>
          <w:jc w:val="center"/>
        </w:trPr>
        <w:tc>
          <w:tcPr>
            <w:tcW w:w="389" w:type="dxa"/>
            <w:vMerge/>
            <w:tcBorders>
              <w:right w:val="single" w:sz="4" w:space="0" w:color="auto"/>
            </w:tcBorders>
            <w:vAlign w:val="center"/>
          </w:tcPr>
          <w:p w:rsidR="00D3569F" w:rsidRDefault="00D3569F">
            <w:pPr>
              <w:spacing w:line="340" w:lineRule="exact"/>
              <w:rPr>
                <w:rFonts w:ascii="宋体" w:cs="宋体"/>
              </w:rPr>
            </w:pPr>
          </w:p>
        </w:tc>
        <w:tc>
          <w:tcPr>
            <w:tcW w:w="419" w:type="dxa"/>
            <w:vMerge w:val="restart"/>
            <w:tcBorders>
              <w:top w:val="single" w:sz="4" w:space="0" w:color="auto"/>
              <w:left w:val="single" w:sz="4" w:space="0" w:color="auto"/>
              <w:right w:val="single" w:sz="4" w:space="0" w:color="auto"/>
            </w:tcBorders>
            <w:vAlign w:val="center"/>
          </w:tcPr>
          <w:p w:rsidR="00D3569F" w:rsidRDefault="00D95A4C">
            <w:pPr>
              <w:spacing w:before="100" w:beforeAutospacing="1" w:after="100" w:afterAutospacing="1" w:line="240" w:lineRule="exact"/>
              <w:rPr>
                <w:rFonts w:ascii="宋体" w:cs="宋体"/>
              </w:rPr>
            </w:pPr>
            <w:r>
              <w:rPr>
                <w:rFonts w:ascii="宋体" w:hAnsi="宋体" w:cs="宋体" w:hint="eastAsia"/>
              </w:rPr>
              <w:t>平台课</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line="340" w:lineRule="exact"/>
              <w:jc w:val="center"/>
              <w:rPr>
                <w:rFonts w:ascii="宋体" w:hAnsi="宋体" w:cs="宋体"/>
                <w:color w:val="000000"/>
                <w:lang w:val="zh-CN"/>
              </w:rPr>
            </w:pPr>
            <w:r>
              <w:rPr>
                <w:rFonts w:ascii="宋体" w:hAnsi="宋体" w:cs="宋体" w:hint="eastAsia"/>
                <w:color w:val="000000"/>
                <w:lang w:val="zh-CN"/>
              </w:rPr>
              <w:t>11</w:t>
            </w:r>
            <w:r>
              <w:rPr>
                <w:rFonts w:ascii="宋体" w:hAnsi="宋体" w:cs="宋体"/>
                <w:color w:val="000000"/>
                <w:lang w:val="zh-CN"/>
              </w:rPr>
              <w:t>07</w:t>
            </w:r>
            <w:r>
              <w:rPr>
                <w:rFonts w:ascii="宋体" w:hAnsi="宋体" w:cs="宋体" w:hint="eastAsia"/>
                <w:color w:val="000000"/>
                <w:lang w:val="zh-CN"/>
              </w:rPr>
              <w:t>10</w:t>
            </w:r>
            <w:r>
              <w:rPr>
                <w:rFonts w:ascii="宋体" w:hAnsi="宋体" w:cs="宋体"/>
                <w:color w:val="000000"/>
                <w:lang w:val="zh-CN"/>
              </w:rPr>
              <w:t>J1</w:t>
            </w:r>
            <w:r>
              <w:rPr>
                <w:rFonts w:ascii="宋体" w:hAnsi="宋体" w:cs="宋体" w:hint="eastAsia"/>
                <w:color w:val="000000"/>
                <w:lang w:val="zh-CN"/>
              </w:rPr>
              <w:t>001</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cs="宋体" w:hint="eastAsia"/>
              </w:rPr>
              <w:t>细胞生物学</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1</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54</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3</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cs="宋体" w:hint="eastAsia"/>
              </w:rPr>
              <w:t>鲁志松、乔琰、李鑫</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cs="宋体"/>
              </w:rPr>
            </w:pPr>
            <w:r>
              <w:rPr>
                <w:rFonts w:ascii="宋体" w:hAnsi="宋体" w:cs="宋体" w:hint="eastAsia"/>
              </w:rPr>
              <w:t>考试</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453"/>
          <w:jc w:val="center"/>
        </w:trPr>
        <w:tc>
          <w:tcPr>
            <w:tcW w:w="389" w:type="dxa"/>
            <w:vMerge/>
            <w:tcBorders>
              <w:right w:val="single" w:sz="4" w:space="0" w:color="auto"/>
            </w:tcBorders>
            <w:vAlign w:val="center"/>
          </w:tcPr>
          <w:p w:rsidR="00D3569F" w:rsidRDefault="00D3569F">
            <w:pPr>
              <w:spacing w:line="340" w:lineRule="exact"/>
              <w:rPr>
                <w:rFonts w:ascii="宋体" w:cs="宋体"/>
              </w:rPr>
            </w:pPr>
          </w:p>
        </w:tc>
        <w:tc>
          <w:tcPr>
            <w:tcW w:w="419" w:type="dxa"/>
            <w:vMerge/>
            <w:tcBorders>
              <w:left w:val="single" w:sz="4" w:space="0" w:color="auto"/>
              <w:right w:val="single" w:sz="4" w:space="0" w:color="auto"/>
            </w:tcBorders>
            <w:vAlign w:val="center"/>
          </w:tcPr>
          <w:p w:rsidR="00D3569F" w:rsidRDefault="00D3569F">
            <w:pPr>
              <w:spacing w:line="34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line="340" w:lineRule="exact"/>
              <w:jc w:val="center"/>
              <w:rPr>
                <w:rFonts w:ascii="宋体" w:hAnsi="宋体" w:cs="宋体"/>
                <w:color w:val="000000"/>
                <w:lang w:val="zh-CN"/>
              </w:rPr>
            </w:pPr>
            <w:r>
              <w:rPr>
                <w:rFonts w:ascii="宋体" w:hAnsi="宋体" w:cs="宋体" w:hint="eastAsia"/>
                <w:color w:val="000000"/>
                <w:lang w:val="zh-CN"/>
              </w:rPr>
              <w:t>01</w:t>
            </w:r>
            <w:r>
              <w:rPr>
                <w:rFonts w:ascii="宋体" w:hAnsi="宋体" w:cs="宋体"/>
                <w:color w:val="000000"/>
                <w:lang w:val="zh-CN"/>
              </w:rPr>
              <w:t>07</w:t>
            </w:r>
            <w:r>
              <w:rPr>
                <w:rFonts w:ascii="宋体" w:hAnsi="宋体" w:cs="宋体" w:hint="eastAsia"/>
                <w:color w:val="000000"/>
                <w:lang w:val="zh-CN"/>
              </w:rPr>
              <w:t>10</w:t>
            </w:r>
            <w:r>
              <w:rPr>
                <w:rFonts w:ascii="宋体" w:hAnsi="宋体" w:cs="宋体"/>
                <w:color w:val="000000"/>
                <w:lang w:val="zh-CN"/>
              </w:rPr>
              <w:t>J1</w:t>
            </w:r>
            <w:r>
              <w:rPr>
                <w:rFonts w:ascii="宋体" w:hAnsi="宋体" w:cs="宋体" w:hint="eastAsia"/>
                <w:color w:val="000000"/>
                <w:lang w:val="zh-CN"/>
              </w:rPr>
              <w:t>001</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hAnsi="宋体" w:cs="宋体" w:hint="eastAsia"/>
              </w:rPr>
              <w:t>现代分析测试</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54</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3</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cs="宋体" w:hint="eastAsia"/>
              </w:rPr>
              <w:t>朱琳娜、翁博、王斌</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cs="宋体"/>
              </w:rPr>
            </w:pPr>
            <w:r>
              <w:rPr>
                <w:rFonts w:ascii="宋体" w:hAnsi="宋体" w:cs="宋体" w:hint="eastAsia"/>
              </w:rPr>
              <w:t>考试</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15"/>
          <w:jc w:val="center"/>
        </w:trPr>
        <w:tc>
          <w:tcPr>
            <w:tcW w:w="389" w:type="dxa"/>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419" w:type="dxa"/>
            <w:vMerge w:val="restart"/>
            <w:tcBorders>
              <w:top w:val="single" w:sz="4" w:space="0" w:color="auto"/>
              <w:left w:val="single" w:sz="4" w:space="0" w:color="auto"/>
              <w:right w:val="single" w:sz="4" w:space="0" w:color="auto"/>
            </w:tcBorders>
            <w:vAlign w:val="center"/>
          </w:tcPr>
          <w:p w:rsidR="00D3569F" w:rsidRDefault="00D95A4C">
            <w:pPr>
              <w:spacing w:before="100" w:beforeAutospacing="1" w:after="100" w:afterAutospacing="1" w:line="340" w:lineRule="exact"/>
              <w:rPr>
                <w:rFonts w:ascii="宋体" w:cs="宋体"/>
              </w:rPr>
            </w:pPr>
            <w:r>
              <w:rPr>
                <w:rFonts w:ascii="宋体" w:hAnsi="宋体" w:cs="宋体" w:hint="eastAsia"/>
              </w:rPr>
              <w:t>专业课</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hint="eastAsia"/>
                <w:color w:val="000000"/>
                <w:lang w:val="zh-CN"/>
              </w:rPr>
              <w:t>11</w:t>
            </w:r>
            <w:r>
              <w:rPr>
                <w:rFonts w:ascii="宋体" w:hAnsi="宋体" w:cs="宋体"/>
                <w:color w:val="000000"/>
                <w:lang w:val="zh-CN"/>
              </w:rPr>
              <w:t>07</w:t>
            </w:r>
            <w:r>
              <w:rPr>
                <w:rFonts w:ascii="宋体" w:hAnsi="宋体" w:cs="宋体" w:hint="eastAsia"/>
                <w:color w:val="000000"/>
                <w:lang w:val="zh-CN"/>
              </w:rPr>
              <w:t>10</w:t>
            </w:r>
            <w:r>
              <w:rPr>
                <w:rFonts w:ascii="宋体" w:hAnsi="宋体" w:cs="宋体"/>
                <w:color w:val="000000"/>
                <w:lang w:val="zh-CN"/>
              </w:rPr>
              <w:t>J1</w:t>
            </w:r>
            <w:r>
              <w:rPr>
                <w:rFonts w:ascii="宋体" w:hAnsi="宋体" w:cs="宋体" w:hint="eastAsia"/>
                <w:color w:val="000000"/>
                <w:lang w:val="zh-CN"/>
              </w:rPr>
              <w:t>003</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rPr>
                <w:rFonts w:ascii="宋体" w:cs="宋体"/>
              </w:rPr>
            </w:pPr>
            <w:r>
              <w:rPr>
                <w:rFonts w:ascii="宋体" w:hAnsi="宋体" w:cs="宋体" w:hint="eastAsia"/>
              </w:rPr>
              <w:t>中外主文献研读</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rPr>
                <w:rFonts w:ascii="宋体" w:hAnsi="宋体" w:cs="宋体"/>
              </w:rPr>
            </w:pPr>
            <w:r>
              <w:rPr>
                <w:rFonts w:ascii="宋体" w:hAnsi="宋体" w:cs="宋体"/>
              </w:rPr>
              <w:t>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rPr>
                <w:rFonts w:ascii="宋体" w:hAnsi="宋体" w:cs="宋体"/>
              </w:rPr>
            </w:pPr>
            <w:r>
              <w:rPr>
                <w:rFonts w:ascii="宋体" w:hAnsi="宋体" w:cs="宋体"/>
              </w:rPr>
              <w:t>36</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rPr>
                <w:rFonts w:ascii="宋体" w:hAnsi="宋体" w:cs="宋体"/>
              </w:rPr>
            </w:pPr>
            <w:r>
              <w:rPr>
                <w:rFonts w:ascii="宋体" w:hAnsi="宋体" w:cs="宋体"/>
              </w:rPr>
              <w:t>2</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rPr>
                <w:rFonts w:ascii="宋体" w:cs="宋体"/>
              </w:rPr>
            </w:pPr>
            <w:r>
              <w:rPr>
                <w:rFonts w:ascii="宋体" w:cs="宋体" w:hint="eastAsia"/>
              </w:rPr>
              <w:t>导师组</w:t>
            </w:r>
          </w:p>
        </w:tc>
        <w:tc>
          <w:tcPr>
            <w:tcW w:w="709"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cs="宋体"/>
              </w:rPr>
            </w:pPr>
            <w:r>
              <w:rPr>
                <w:rFonts w:ascii="宋体" w:hAnsi="宋体" w:cs="宋体" w:hint="eastAsia"/>
              </w:rPr>
              <w:t>考查</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15"/>
          <w:jc w:val="center"/>
        </w:trPr>
        <w:tc>
          <w:tcPr>
            <w:tcW w:w="389" w:type="dxa"/>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419" w:type="dxa"/>
            <w:vMerge/>
            <w:tcBorders>
              <w:left w:val="single" w:sz="4" w:space="0" w:color="auto"/>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hint="eastAsia"/>
                <w:color w:val="000000"/>
                <w:lang w:val="zh-CN"/>
              </w:rPr>
              <w:t>01</w:t>
            </w:r>
            <w:r>
              <w:rPr>
                <w:rFonts w:ascii="宋体" w:hAnsi="宋体" w:cs="宋体"/>
                <w:color w:val="000000"/>
                <w:lang w:val="zh-CN"/>
              </w:rPr>
              <w:t>07</w:t>
            </w:r>
            <w:r>
              <w:rPr>
                <w:rFonts w:ascii="宋体" w:hAnsi="宋体" w:cs="宋体" w:hint="eastAsia"/>
                <w:color w:val="000000"/>
                <w:lang w:val="zh-CN"/>
              </w:rPr>
              <w:t>10</w:t>
            </w:r>
            <w:r>
              <w:rPr>
                <w:rFonts w:ascii="宋体" w:hAnsi="宋体" w:cs="宋体"/>
                <w:color w:val="000000"/>
                <w:lang w:val="zh-CN"/>
              </w:rPr>
              <w:t>J1</w:t>
            </w:r>
            <w:r>
              <w:rPr>
                <w:rFonts w:ascii="宋体" w:hAnsi="宋体" w:cs="宋体" w:hint="eastAsia"/>
                <w:color w:val="000000"/>
                <w:lang w:val="zh-CN"/>
              </w:rPr>
              <w:t>003</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生物材料学</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1-2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54</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3</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肖波、陈久存、汪敏</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hAnsi="宋体" w:cs="宋体"/>
              </w:rPr>
            </w:pPr>
            <w:r>
              <w:rPr>
                <w:rFonts w:ascii="宋体" w:hAnsi="宋体" w:cs="宋体" w:hint="eastAsia"/>
              </w:rPr>
              <w:t>考试</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522"/>
          <w:jc w:val="center"/>
        </w:trPr>
        <w:tc>
          <w:tcPr>
            <w:tcW w:w="389" w:type="dxa"/>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419" w:type="dxa"/>
            <w:vMerge/>
            <w:tcBorders>
              <w:left w:val="single" w:sz="4" w:space="0" w:color="auto"/>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1610" w:type="dxa"/>
            <w:gridSpan w:val="2"/>
            <w:tcBorders>
              <w:top w:val="single" w:sz="4" w:space="0" w:color="auto"/>
              <w:left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color w:val="000000"/>
                <w:lang w:val="zh-CN"/>
              </w:rPr>
              <w:t>110703J1009</w:t>
            </w:r>
          </w:p>
        </w:tc>
        <w:tc>
          <w:tcPr>
            <w:tcW w:w="2510" w:type="dxa"/>
            <w:tcBorders>
              <w:top w:val="single" w:sz="4" w:space="0" w:color="auto"/>
              <w:left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生物芯片技术</w:t>
            </w:r>
          </w:p>
        </w:tc>
        <w:tc>
          <w:tcPr>
            <w:tcW w:w="735" w:type="dxa"/>
            <w:tcBorders>
              <w:top w:val="single" w:sz="4" w:space="0" w:color="auto"/>
              <w:left w:val="single" w:sz="4" w:space="0" w:color="auto"/>
              <w:right w:val="single" w:sz="4" w:space="0" w:color="auto"/>
            </w:tcBorders>
            <w:vAlign w:val="center"/>
          </w:tcPr>
          <w:p w:rsidR="00D3569F" w:rsidRDefault="00D95A4C">
            <w:pPr>
              <w:rPr>
                <w:rFonts w:ascii="宋体" w:hAnsi="宋体" w:cs="宋体"/>
              </w:rPr>
            </w:pPr>
            <w:r>
              <w:rPr>
                <w:rFonts w:ascii="宋体" w:hAnsi="宋体" w:cs="宋体"/>
              </w:rPr>
              <w:t>1-2</w:t>
            </w:r>
          </w:p>
        </w:tc>
        <w:tc>
          <w:tcPr>
            <w:tcW w:w="563" w:type="dxa"/>
            <w:tcBorders>
              <w:top w:val="single" w:sz="4" w:space="0" w:color="auto"/>
              <w:left w:val="single" w:sz="4" w:space="0" w:color="auto"/>
              <w:right w:val="single" w:sz="4" w:space="0" w:color="auto"/>
            </w:tcBorders>
            <w:vAlign w:val="center"/>
          </w:tcPr>
          <w:p w:rsidR="00D3569F" w:rsidRDefault="00D95A4C">
            <w:pPr>
              <w:rPr>
                <w:rFonts w:ascii="宋体" w:hAnsi="宋体" w:cs="宋体"/>
              </w:rPr>
            </w:pPr>
            <w:r>
              <w:rPr>
                <w:rFonts w:ascii="宋体" w:hAnsi="宋体" w:cs="宋体"/>
              </w:rPr>
              <w:t>36</w:t>
            </w:r>
          </w:p>
        </w:tc>
        <w:tc>
          <w:tcPr>
            <w:tcW w:w="403" w:type="dxa"/>
            <w:tcBorders>
              <w:top w:val="single" w:sz="4" w:space="0" w:color="auto"/>
              <w:left w:val="single" w:sz="4" w:space="0" w:color="auto"/>
              <w:right w:val="single" w:sz="4" w:space="0" w:color="auto"/>
            </w:tcBorders>
            <w:vAlign w:val="center"/>
          </w:tcPr>
          <w:p w:rsidR="00D3569F" w:rsidRDefault="00D95A4C">
            <w:pPr>
              <w:rPr>
                <w:rFonts w:ascii="宋体" w:hAnsi="宋体" w:cs="宋体"/>
              </w:rPr>
            </w:pPr>
            <w:r>
              <w:rPr>
                <w:rFonts w:ascii="宋体" w:hAnsi="宋体" w:cs="宋体"/>
              </w:rPr>
              <w:t>2</w:t>
            </w:r>
          </w:p>
        </w:tc>
        <w:tc>
          <w:tcPr>
            <w:tcW w:w="1701" w:type="dxa"/>
            <w:tcBorders>
              <w:top w:val="single" w:sz="4" w:space="0" w:color="auto"/>
              <w:left w:val="single" w:sz="4" w:space="0" w:color="auto"/>
              <w:right w:val="single" w:sz="4" w:space="0" w:color="auto"/>
            </w:tcBorders>
            <w:vAlign w:val="center"/>
          </w:tcPr>
          <w:p w:rsidR="00D3569F" w:rsidRDefault="00D95A4C">
            <w:pPr>
              <w:rPr>
                <w:rFonts w:ascii="宋体" w:cs="宋体"/>
              </w:rPr>
            </w:pPr>
            <w:r>
              <w:rPr>
                <w:rFonts w:ascii="宋体" w:cs="宋体" w:hint="eastAsia"/>
              </w:rPr>
              <w:t>刘英帅、余玲</w:t>
            </w:r>
          </w:p>
        </w:tc>
        <w:tc>
          <w:tcPr>
            <w:tcW w:w="709" w:type="dxa"/>
            <w:tcBorders>
              <w:top w:val="single" w:sz="4" w:space="0" w:color="auto"/>
              <w:left w:val="single" w:sz="4" w:space="0" w:color="auto"/>
              <w:right w:val="single" w:sz="4" w:space="0" w:color="auto"/>
            </w:tcBorders>
          </w:tcPr>
          <w:p w:rsidR="00D3569F" w:rsidRDefault="00D95A4C">
            <w:pPr>
              <w:rPr>
                <w:rFonts w:ascii="宋体" w:cs="宋体"/>
              </w:rPr>
            </w:pPr>
            <w:r>
              <w:rPr>
                <w:rFonts w:ascii="宋体" w:hAnsi="宋体" w:cs="宋体" w:hint="eastAsia"/>
              </w:rPr>
              <w:t>考试</w:t>
            </w:r>
          </w:p>
        </w:tc>
        <w:tc>
          <w:tcPr>
            <w:tcW w:w="1072" w:type="dxa"/>
            <w:tcBorders>
              <w:top w:val="single" w:sz="4" w:space="0" w:color="auto"/>
              <w:left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15"/>
          <w:jc w:val="center"/>
        </w:trPr>
        <w:tc>
          <w:tcPr>
            <w:tcW w:w="808" w:type="dxa"/>
            <w:gridSpan w:val="2"/>
            <w:vMerge w:val="restart"/>
            <w:tcBorders>
              <w:top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cs="宋体"/>
              </w:rPr>
            </w:pPr>
            <w:r>
              <w:rPr>
                <w:rFonts w:ascii="宋体" w:hAnsi="宋体" w:cs="宋体" w:hint="eastAsia"/>
              </w:rPr>
              <w:t>选</w:t>
            </w:r>
          </w:p>
          <w:p w:rsidR="00D3569F" w:rsidRDefault="00D95A4C">
            <w:pPr>
              <w:spacing w:before="100" w:beforeAutospacing="1" w:after="100" w:afterAutospacing="1" w:line="340" w:lineRule="exact"/>
              <w:jc w:val="center"/>
              <w:rPr>
                <w:rFonts w:ascii="宋体" w:cs="宋体"/>
              </w:rPr>
            </w:pPr>
            <w:r>
              <w:rPr>
                <w:rFonts w:ascii="宋体" w:hAnsi="宋体" w:cs="宋体" w:hint="eastAsia"/>
              </w:rPr>
              <w:t>修</w:t>
            </w:r>
          </w:p>
          <w:p w:rsidR="00D3569F" w:rsidRDefault="00D95A4C">
            <w:pPr>
              <w:spacing w:before="100" w:beforeAutospacing="1" w:after="100" w:afterAutospacing="1" w:line="340" w:lineRule="exact"/>
              <w:jc w:val="center"/>
              <w:rPr>
                <w:rFonts w:ascii="宋体" w:cs="宋体"/>
              </w:rPr>
            </w:pPr>
            <w:r>
              <w:rPr>
                <w:rFonts w:ascii="宋体" w:hAnsi="宋体" w:cs="宋体" w:hint="eastAsia"/>
              </w:rPr>
              <w:t>课</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color w:val="000000"/>
                <w:lang w:val="zh-CN"/>
              </w:rPr>
              <w:t>010703J1003</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纳米科学与技术</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1-2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54</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hAnsi="宋体" w:cs="宋体" w:hint="eastAsia"/>
              </w:rPr>
              <w:t>3</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cs="宋体" w:hint="eastAsia"/>
              </w:rPr>
              <w:t>导师组</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cs="宋体"/>
              </w:rPr>
            </w:pPr>
            <w:r>
              <w:rPr>
                <w:rFonts w:ascii="宋体" w:hAnsi="宋体" w:cs="宋体" w:hint="eastAsia"/>
              </w:rPr>
              <w:t>考查</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15"/>
          <w:jc w:val="center"/>
        </w:trPr>
        <w:tc>
          <w:tcPr>
            <w:tcW w:w="808" w:type="dxa"/>
            <w:gridSpan w:val="2"/>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hint="eastAsia"/>
                <w:color w:val="000000"/>
                <w:lang w:val="zh-CN"/>
              </w:rPr>
              <w:t>11</w:t>
            </w:r>
            <w:r>
              <w:rPr>
                <w:rFonts w:ascii="宋体" w:hAnsi="宋体" w:cs="宋体"/>
                <w:color w:val="000000"/>
                <w:lang w:val="zh-CN"/>
              </w:rPr>
              <w:t>07</w:t>
            </w:r>
            <w:r>
              <w:rPr>
                <w:rFonts w:ascii="宋体" w:hAnsi="宋体" w:cs="宋体" w:hint="eastAsia"/>
                <w:color w:val="000000"/>
                <w:lang w:val="zh-CN"/>
              </w:rPr>
              <w:t>10</w:t>
            </w:r>
            <w:r>
              <w:rPr>
                <w:rFonts w:ascii="宋体" w:hAnsi="宋体" w:cs="宋体"/>
                <w:color w:val="000000"/>
                <w:lang w:val="zh-CN"/>
              </w:rPr>
              <w:t>J1</w:t>
            </w:r>
            <w:r>
              <w:rPr>
                <w:rFonts w:ascii="宋体" w:hAnsi="宋体" w:cs="宋体" w:hint="eastAsia"/>
                <w:color w:val="000000"/>
                <w:lang w:val="zh-CN"/>
              </w:rPr>
              <w:t>005</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电化学方法及应用技术</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1-2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36</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2</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cs="宋体" w:hint="eastAsia"/>
              </w:rPr>
              <w:t>李长明、胡卫华、乔琰</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cs="宋体"/>
              </w:rPr>
            </w:pPr>
            <w:r>
              <w:rPr>
                <w:rFonts w:ascii="宋体" w:hAnsi="宋体" w:cs="宋体" w:hint="eastAsia"/>
              </w:rPr>
              <w:t>考查</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15"/>
          <w:jc w:val="center"/>
        </w:trPr>
        <w:tc>
          <w:tcPr>
            <w:tcW w:w="808" w:type="dxa"/>
            <w:gridSpan w:val="2"/>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color w:val="000000"/>
                <w:lang w:val="zh-CN"/>
              </w:rPr>
              <w:t>110703J1008</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材料化学</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1-2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36</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2</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cs="宋体" w:hint="eastAsia"/>
              </w:rPr>
              <w:t>吴飞、袁伟永</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cs="宋体"/>
              </w:rPr>
            </w:pPr>
            <w:r>
              <w:rPr>
                <w:rFonts w:ascii="宋体" w:hAnsi="宋体" w:cs="宋体" w:hint="eastAsia"/>
              </w:rPr>
              <w:t>考查</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15"/>
          <w:jc w:val="center"/>
        </w:trPr>
        <w:tc>
          <w:tcPr>
            <w:tcW w:w="808" w:type="dxa"/>
            <w:gridSpan w:val="2"/>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hint="eastAsia"/>
                <w:color w:val="000000"/>
                <w:lang w:val="zh-CN"/>
              </w:rPr>
              <w:t>11</w:t>
            </w:r>
            <w:r>
              <w:rPr>
                <w:rFonts w:ascii="宋体" w:hAnsi="宋体" w:cs="宋体"/>
                <w:color w:val="000000"/>
                <w:lang w:val="zh-CN"/>
              </w:rPr>
              <w:t>07</w:t>
            </w:r>
            <w:r>
              <w:rPr>
                <w:rFonts w:ascii="宋体" w:hAnsi="宋体" w:cs="宋体" w:hint="eastAsia"/>
                <w:color w:val="000000"/>
                <w:lang w:val="zh-CN"/>
              </w:rPr>
              <w:t>10</w:t>
            </w:r>
            <w:r>
              <w:rPr>
                <w:rFonts w:ascii="宋体" w:hAnsi="宋体" w:cs="宋体"/>
                <w:color w:val="000000"/>
                <w:lang w:val="zh-CN"/>
              </w:rPr>
              <w:t>J1</w:t>
            </w:r>
            <w:r>
              <w:rPr>
                <w:rFonts w:ascii="宋体" w:hAnsi="宋体" w:cs="宋体" w:hint="eastAsia"/>
                <w:color w:val="000000"/>
                <w:lang w:val="zh-CN"/>
              </w:rPr>
              <w:t>006</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hAnsi="宋体" w:cs="宋体" w:hint="eastAsia"/>
              </w:rPr>
              <w:t>纳米生物学</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1-2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36</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2</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cs="宋体" w:hint="eastAsia"/>
              </w:rPr>
              <w:t>导师组</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cs="宋体"/>
              </w:rPr>
            </w:pPr>
            <w:r>
              <w:rPr>
                <w:rFonts w:ascii="宋体" w:hAnsi="宋体" w:cs="宋体" w:hint="eastAsia"/>
              </w:rPr>
              <w:t>考查</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290"/>
          <w:jc w:val="center"/>
        </w:trPr>
        <w:tc>
          <w:tcPr>
            <w:tcW w:w="808" w:type="dxa"/>
            <w:gridSpan w:val="2"/>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hint="eastAsia"/>
                <w:color w:val="000000"/>
                <w:lang w:val="zh-CN"/>
              </w:rPr>
              <w:t>11</w:t>
            </w:r>
            <w:r>
              <w:rPr>
                <w:rFonts w:ascii="宋体" w:hAnsi="宋体" w:cs="宋体"/>
                <w:color w:val="000000"/>
                <w:lang w:val="zh-CN"/>
              </w:rPr>
              <w:t>07</w:t>
            </w:r>
            <w:r>
              <w:rPr>
                <w:rFonts w:ascii="宋体" w:hAnsi="宋体" w:cs="宋体" w:hint="eastAsia"/>
                <w:color w:val="000000"/>
                <w:lang w:val="zh-CN"/>
              </w:rPr>
              <w:t>10</w:t>
            </w:r>
            <w:r>
              <w:rPr>
                <w:rFonts w:ascii="宋体" w:hAnsi="宋体" w:cs="宋体"/>
                <w:color w:val="000000"/>
                <w:lang w:val="zh-CN"/>
              </w:rPr>
              <w:t>J1</w:t>
            </w:r>
            <w:r>
              <w:rPr>
                <w:rFonts w:ascii="宋体" w:hAnsi="宋体" w:cs="宋体" w:hint="eastAsia"/>
                <w:color w:val="000000"/>
                <w:lang w:val="zh-CN"/>
              </w:rPr>
              <w:t>007</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hAnsi="宋体" w:cs="宋体" w:hint="eastAsia"/>
              </w:rPr>
              <w:t>生物材料表征与应用</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1-2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36</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rPr>
              <w:t>2</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cs="宋体"/>
              </w:rPr>
            </w:pPr>
            <w:r>
              <w:rPr>
                <w:rFonts w:ascii="宋体" w:cs="宋体" w:hint="eastAsia"/>
              </w:rPr>
              <w:t>包淑娟、李天浩</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cs="宋体"/>
              </w:rPr>
            </w:pPr>
            <w:r>
              <w:rPr>
                <w:rFonts w:ascii="宋体" w:hAnsi="宋体" w:cs="宋体" w:hint="eastAsia"/>
              </w:rPr>
              <w:t>考查</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224"/>
          <w:jc w:val="center"/>
        </w:trPr>
        <w:tc>
          <w:tcPr>
            <w:tcW w:w="808" w:type="dxa"/>
            <w:gridSpan w:val="2"/>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hint="eastAsia"/>
                <w:color w:val="000000"/>
                <w:lang w:val="zh-CN"/>
              </w:rPr>
              <w:t>11</w:t>
            </w:r>
            <w:r>
              <w:rPr>
                <w:rFonts w:ascii="宋体" w:hAnsi="宋体" w:cs="宋体"/>
                <w:color w:val="000000"/>
                <w:lang w:val="zh-CN"/>
              </w:rPr>
              <w:t>07</w:t>
            </w:r>
            <w:r>
              <w:rPr>
                <w:rFonts w:ascii="宋体" w:hAnsi="宋体" w:cs="宋体" w:hint="eastAsia"/>
                <w:color w:val="000000"/>
                <w:lang w:val="zh-CN"/>
              </w:rPr>
              <w:t>10</w:t>
            </w:r>
            <w:r>
              <w:rPr>
                <w:rFonts w:ascii="宋体" w:hAnsi="宋体" w:cs="宋体"/>
                <w:color w:val="000000"/>
                <w:lang w:val="zh-CN"/>
              </w:rPr>
              <w:t>J1</w:t>
            </w:r>
            <w:r>
              <w:rPr>
                <w:rFonts w:ascii="宋体" w:hAnsi="宋体" w:cs="宋体" w:hint="eastAsia"/>
                <w:color w:val="000000"/>
                <w:lang w:val="zh-CN"/>
              </w:rPr>
              <w:t>008</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靶向药物与传输</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1-2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36</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2</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cs="宋体" w:hint="eastAsia"/>
              </w:rPr>
              <w:t>肖波、陈久存</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hAnsi="宋体" w:cs="宋体"/>
              </w:rPr>
            </w:pPr>
            <w:r>
              <w:rPr>
                <w:rFonts w:ascii="宋体" w:hAnsi="宋体" w:cs="宋体" w:hint="eastAsia"/>
              </w:rPr>
              <w:t>考查</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489"/>
          <w:jc w:val="center"/>
        </w:trPr>
        <w:tc>
          <w:tcPr>
            <w:tcW w:w="808" w:type="dxa"/>
            <w:gridSpan w:val="2"/>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jc w:val="center"/>
              <w:rPr>
                <w:rFonts w:ascii="宋体" w:hAnsi="宋体" w:cs="宋体"/>
                <w:color w:val="000000"/>
                <w:lang w:val="zh-CN"/>
              </w:rPr>
            </w:pPr>
            <w:r>
              <w:rPr>
                <w:rFonts w:ascii="宋体" w:hAnsi="宋体" w:cs="宋体" w:hint="eastAsia"/>
                <w:color w:val="000000"/>
                <w:lang w:val="zh-CN"/>
              </w:rPr>
              <w:t>11</w:t>
            </w:r>
            <w:r>
              <w:rPr>
                <w:rFonts w:ascii="宋体" w:hAnsi="宋体" w:cs="宋体"/>
                <w:color w:val="000000"/>
                <w:lang w:val="zh-CN"/>
              </w:rPr>
              <w:t>07</w:t>
            </w:r>
            <w:r>
              <w:rPr>
                <w:rFonts w:ascii="宋体" w:hAnsi="宋体" w:cs="宋体" w:hint="eastAsia"/>
                <w:color w:val="000000"/>
                <w:lang w:val="zh-CN"/>
              </w:rPr>
              <w:t>10</w:t>
            </w:r>
            <w:r>
              <w:rPr>
                <w:rFonts w:ascii="宋体" w:hAnsi="宋体" w:cs="宋体"/>
                <w:color w:val="000000"/>
                <w:lang w:val="zh-CN"/>
              </w:rPr>
              <w:t>J1</w:t>
            </w:r>
            <w:r>
              <w:rPr>
                <w:rFonts w:ascii="宋体" w:hAnsi="宋体" w:cs="宋体" w:hint="eastAsia"/>
                <w:color w:val="000000"/>
                <w:lang w:val="zh-CN"/>
              </w:rPr>
              <w:t>009</w:t>
            </w:r>
          </w:p>
        </w:tc>
        <w:tc>
          <w:tcPr>
            <w:tcW w:w="2510"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纳米毒理学</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1-2</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36</w:t>
            </w: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2</w:t>
            </w:r>
          </w:p>
        </w:tc>
        <w:tc>
          <w:tcPr>
            <w:tcW w:w="1701" w:type="dxa"/>
            <w:tcBorders>
              <w:top w:val="single" w:sz="4" w:space="0" w:color="auto"/>
              <w:left w:val="single" w:sz="4" w:space="0" w:color="auto"/>
              <w:bottom w:val="single" w:sz="4" w:space="0" w:color="auto"/>
              <w:right w:val="single" w:sz="4" w:space="0" w:color="auto"/>
            </w:tcBorders>
            <w:vAlign w:val="center"/>
          </w:tcPr>
          <w:p w:rsidR="00D3569F" w:rsidRDefault="00D95A4C">
            <w:pPr>
              <w:rPr>
                <w:rFonts w:ascii="宋体" w:hAnsi="宋体" w:cs="宋体"/>
              </w:rPr>
            </w:pPr>
            <w:r>
              <w:rPr>
                <w:rFonts w:ascii="宋体" w:hAnsi="宋体" w:cs="宋体" w:hint="eastAsia"/>
              </w:rPr>
              <w:t>鲁志松、余玲、李鑫</w:t>
            </w:r>
          </w:p>
        </w:tc>
        <w:tc>
          <w:tcPr>
            <w:tcW w:w="709" w:type="dxa"/>
            <w:tcBorders>
              <w:top w:val="single" w:sz="4" w:space="0" w:color="auto"/>
              <w:left w:val="single" w:sz="4" w:space="0" w:color="auto"/>
              <w:bottom w:val="single" w:sz="4" w:space="0" w:color="auto"/>
              <w:right w:val="single" w:sz="4" w:space="0" w:color="auto"/>
            </w:tcBorders>
          </w:tcPr>
          <w:p w:rsidR="00D3569F" w:rsidRDefault="00D95A4C">
            <w:pPr>
              <w:rPr>
                <w:rFonts w:ascii="宋体" w:hAnsi="宋体" w:cs="宋体"/>
              </w:rPr>
            </w:pPr>
            <w:r>
              <w:rPr>
                <w:rFonts w:ascii="宋体" w:hAnsi="宋体" w:cs="宋体" w:hint="eastAsia"/>
              </w:rPr>
              <w:t>考查</w:t>
            </w:r>
          </w:p>
        </w:tc>
        <w:tc>
          <w:tcPr>
            <w:tcW w:w="1072" w:type="dxa"/>
            <w:tcBorders>
              <w:top w:val="single" w:sz="4" w:space="0" w:color="auto"/>
              <w:left w:val="single" w:sz="4" w:space="0" w:color="auto"/>
              <w:bottom w:val="single" w:sz="4" w:space="0" w:color="auto"/>
            </w:tcBorders>
            <w:vAlign w:val="center"/>
          </w:tcPr>
          <w:p w:rsidR="00D3569F" w:rsidRDefault="00D3569F">
            <w:pPr>
              <w:spacing w:before="100" w:beforeAutospacing="1" w:after="100" w:afterAutospacing="1" w:line="340" w:lineRule="exact"/>
              <w:rPr>
                <w:rFonts w:ascii="宋体" w:cs="宋体"/>
              </w:rPr>
            </w:pPr>
          </w:p>
        </w:tc>
      </w:tr>
      <w:tr w:rsidR="00D3569F">
        <w:trPr>
          <w:cantSplit/>
          <w:trHeight w:val="15"/>
          <w:jc w:val="center"/>
        </w:trPr>
        <w:tc>
          <w:tcPr>
            <w:tcW w:w="808" w:type="dxa"/>
            <w:gridSpan w:val="2"/>
            <w:vMerge w:val="restart"/>
            <w:tcBorders>
              <w:top w:val="single" w:sz="4" w:space="0" w:color="auto"/>
              <w:bottom w:val="single" w:sz="4" w:space="0" w:color="auto"/>
              <w:right w:val="single" w:sz="4" w:space="0" w:color="auto"/>
            </w:tcBorders>
            <w:vAlign w:val="center"/>
          </w:tcPr>
          <w:p w:rsidR="00D3569F" w:rsidRDefault="00D95A4C">
            <w:pPr>
              <w:spacing w:line="280" w:lineRule="exact"/>
              <w:jc w:val="center"/>
              <w:rPr>
                <w:rFonts w:ascii="宋体" w:cs="宋体"/>
                <w:color w:val="000000"/>
              </w:rPr>
            </w:pPr>
            <w:r>
              <w:rPr>
                <w:rFonts w:ascii="宋体" w:hAnsi="宋体" w:cs="宋体" w:hint="eastAsia"/>
                <w:color w:val="000000"/>
              </w:rPr>
              <w:t>其它必修环节</w:t>
            </w:r>
          </w:p>
        </w:tc>
        <w:tc>
          <w:tcPr>
            <w:tcW w:w="4120" w:type="dxa"/>
            <w:gridSpan w:val="3"/>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color w:val="000000"/>
              </w:rPr>
            </w:pPr>
            <w:r>
              <w:rPr>
                <w:rFonts w:ascii="宋体" w:hAnsi="宋体" w:cs="宋体" w:hint="eastAsia"/>
                <w:color w:val="000000"/>
              </w:rPr>
              <w:t>开题报告</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jc w:val="center"/>
              <w:rPr>
                <w:rFonts w:ascii="宋体" w:hAnsi="宋体" w:cs="宋体"/>
              </w:rPr>
            </w:pPr>
            <w:r>
              <w:rPr>
                <w:rFonts w:ascii="宋体" w:hAnsi="宋体" w:cs="宋体"/>
              </w:rPr>
              <w:t>3</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280" w:lineRule="exact"/>
              <w:jc w:val="center"/>
              <w:rPr>
                <w:rFonts w:ascii="宋体" w:hAnsi="宋体" w:cs="宋体"/>
              </w:rPr>
            </w:pPr>
          </w:p>
        </w:tc>
        <w:tc>
          <w:tcPr>
            <w:tcW w:w="3885" w:type="dxa"/>
            <w:gridSpan w:val="4"/>
            <w:tcBorders>
              <w:top w:val="single" w:sz="4" w:space="0" w:color="auto"/>
              <w:left w:val="single" w:sz="4" w:space="0" w:color="auto"/>
              <w:bottom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不计学分，完清审核签字手续，向培养单位提交开题报告一份</w:t>
            </w:r>
          </w:p>
        </w:tc>
      </w:tr>
      <w:tr w:rsidR="00D3569F">
        <w:trPr>
          <w:cantSplit/>
          <w:trHeight w:val="15"/>
          <w:jc w:val="center"/>
        </w:trPr>
        <w:tc>
          <w:tcPr>
            <w:tcW w:w="808" w:type="dxa"/>
            <w:gridSpan w:val="2"/>
            <w:vMerge/>
            <w:tcBorders>
              <w:top w:val="nil"/>
              <w:bottom w:val="single" w:sz="4" w:space="0" w:color="auto"/>
              <w:right w:val="single" w:sz="4" w:space="0" w:color="auto"/>
            </w:tcBorders>
            <w:vAlign w:val="center"/>
          </w:tcPr>
          <w:p w:rsidR="00D3569F" w:rsidRDefault="00D3569F">
            <w:pPr>
              <w:spacing w:line="280" w:lineRule="exact"/>
              <w:jc w:val="center"/>
              <w:rPr>
                <w:rFonts w:ascii="宋体" w:cs="宋体"/>
                <w:color w:val="000000"/>
              </w:rPr>
            </w:pPr>
          </w:p>
        </w:tc>
        <w:tc>
          <w:tcPr>
            <w:tcW w:w="4120" w:type="dxa"/>
            <w:gridSpan w:val="3"/>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color w:val="000000"/>
              </w:rPr>
            </w:pPr>
            <w:r>
              <w:rPr>
                <w:rFonts w:ascii="宋体" w:hAnsi="宋体" w:cs="宋体" w:hint="eastAsia"/>
                <w:color w:val="000000"/>
              </w:rPr>
              <w:t>学术活动：</w:t>
            </w:r>
            <w:r>
              <w:rPr>
                <w:rFonts w:ascii="宋体" w:hAnsi="宋体" w:cs="宋体" w:hint="eastAsia"/>
              </w:rPr>
              <w:t>参加学术报告、前沿讲座、学术研讨等（</w:t>
            </w:r>
            <w:r>
              <w:rPr>
                <w:rFonts w:ascii="宋体" w:hAnsi="宋体" w:cs="宋体" w:hint="eastAsia"/>
                <w:color w:val="000000"/>
              </w:rPr>
              <w:t>至少</w:t>
            </w:r>
            <w:r>
              <w:rPr>
                <w:rFonts w:ascii="宋体" w:hAnsi="宋体" w:cs="宋体"/>
                <w:color w:val="000000"/>
              </w:rPr>
              <w:t>5</w:t>
            </w:r>
            <w:r>
              <w:rPr>
                <w:rFonts w:ascii="宋体" w:hAnsi="宋体" w:cs="宋体" w:hint="eastAsia"/>
                <w:color w:val="000000"/>
              </w:rPr>
              <w:t>次</w:t>
            </w:r>
            <w:r>
              <w:rPr>
                <w:rFonts w:ascii="宋体" w:hAnsi="宋体" w:cs="宋体" w:hint="eastAsia"/>
              </w:rPr>
              <w:t>）</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280" w:lineRule="exact"/>
              <w:jc w:val="center"/>
              <w:rPr>
                <w:rFonts w:ascii="宋体" w:cs="宋体"/>
              </w:rPr>
            </w:pP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280" w:lineRule="exact"/>
              <w:jc w:val="center"/>
              <w:rPr>
                <w:rFonts w:ascii="宋体" w:cs="宋体"/>
              </w:rPr>
            </w:pP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jc w:val="center"/>
              <w:rPr>
                <w:rFonts w:ascii="宋体" w:hAnsi="宋体" w:cs="宋体"/>
              </w:rPr>
            </w:pPr>
            <w:r>
              <w:rPr>
                <w:rFonts w:ascii="宋体" w:hAnsi="宋体" w:cs="宋体"/>
              </w:rPr>
              <w:t>2</w:t>
            </w:r>
          </w:p>
        </w:tc>
        <w:tc>
          <w:tcPr>
            <w:tcW w:w="3482" w:type="dxa"/>
            <w:gridSpan w:val="3"/>
            <w:tcBorders>
              <w:top w:val="single" w:sz="4" w:space="0" w:color="auto"/>
              <w:left w:val="single" w:sz="4" w:space="0" w:color="auto"/>
              <w:bottom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提交学术报告手册，导师签字，培养单位核查</w:t>
            </w:r>
          </w:p>
        </w:tc>
      </w:tr>
      <w:tr w:rsidR="00D3569F">
        <w:trPr>
          <w:cantSplit/>
          <w:trHeight w:val="15"/>
          <w:jc w:val="center"/>
        </w:trPr>
        <w:tc>
          <w:tcPr>
            <w:tcW w:w="808" w:type="dxa"/>
            <w:gridSpan w:val="2"/>
            <w:vMerge/>
            <w:tcBorders>
              <w:top w:val="nil"/>
              <w:bottom w:val="single" w:sz="4" w:space="0" w:color="auto"/>
              <w:right w:val="single" w:sz="4" w:space="0" w:color="auto"/>
            </w:tcBorders>
            <w:vAlign w:val="center"/>
          </w:tcPr>
          <w:p w:rsidR="00D3569F" w:rsidRDefault="00D3569F">
            <w:pPr>
              <w:spacing w:line="280" w:lineRule="exact"/>
              <w:jc w:val="center"/>
              <w:rPr>
                <w:rFonts w:ascii="宋体" w:cs="宋体"/>
                <w:color w:val="000000"/>
              </w:rPr>
            </w:pPr>
          </w:p>
        </w:tc>
        <w:tc>
          <w:tcPr>
            <w:tcW w:w="4120" w:type="dxa"/>
            <w:gridSpan w:val="3"/>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color w:val="000000"/>
              </w:rPr>
            </w:pPr>
            <w:r>
              <w:rPr>
                <w:rFonts w:ascii="宋体" w:hAnsi="宋体" w:cs="宋体" w:hint="eastAsia"/>
                <w:color w:val="000000"/>
              </w:rPr>
              <w:t>实践活动：</w:t>
            </w:r>
            <w:r>
              <w:rPr>
                <w:rFonts w:ascii="宋体" w:hAnsi="宋体" w:cs="宋体" w:hint="eastAsia"/>
              </w:rPr>
              <w:t>社会、教学和科研实践活动</w:t>
            </w:r>
            <w:r>
              <w:rPr>
                <w:rFonts w:ascii="宋体" w:hAnsi="宋体" w:cs="宋体"/>
              </w:rPr>
              <w:t>(</w:t>
            </w:r>
            <w:r>
              <w:rPr>
                <w:rFonts w:ascii="宋体" w:hAnsi="宋体" w:cs="宋体" w:hint="eastAsia"/>
              </w:rPr>
              <w:t>三选一</w:t>
            </w:r>
            <w:r>
              <w:rPr>
                <w:rFonts w:ascii="宋体" w:hAnsi="宋体" w:cs="宋体"/>
              </w:rPr>
              <w:t>)</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280" w:lineRule="exact"/>
              <w:jc w:val="center"/>
              <w:rPr>
                <w:rFonts w:ascii="宋体" w:cs="宋体"/>
              </w:rPr>
            </w:pP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280" w:lineRule="exact"/>
              <w:jc w:val="center"/>
              <w:rPr>
                <w:rFonts w:ascii="宋体" w:cs="宋体"/>
              </w:rPr>
            </w:pPr>
          </w:p>
        </w:tc>
        <w:tc>
          <w:tcPr>
            <w:tcW w:w="403"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jc w:val="center"/>
              <w:rPr>
                <w:rFonts w:ascii="宋体" w:hAnsi="宋体" w:cs="宋体"/>
              </w:rPr>
            </w:pPr>
            <w:r>
              <w:rPr>
                <w:rFonts w:ascii="宋体" w:hAnsi="宋体" w:cs="宋体"/>
              </w:rPr>
              <w:t>2</w:t>
            </w:r>
          </w:p>
        </w:tc>
        <w:tc>
          <w:tcPr>
            <w:tcW w:w="3482" w:type="dxa"/>
            <w:gridSpan w:val="3"/>
            <w:tcBorders>
              <w:top w:val="single" w:sz="4" w:space="0" w:color="auto"/>
              <w:left w:val="single" w:sz="4" w:space="0" w:color="auto"/>
              <w:bottom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导师审查签字后向培养单位提交实践报告一份或发表高水平论文的复印件</w:t>
            </w:r>
          </w:p>
        </w:tc>
      </w:tr>
      <w:tr w:rsidR="00D3569F">
        <w:trPr>
          <w:cantSplit/>
          <w:trHeight w:val="15"/>
          <w:jc w:val="center"/>
        </w:trPr>
        <w:tc>
          <w:tcPr>
            <w:tcW w:w="808" w:type="dxa"/>
            <w:gridSpan w:val="2"/>
            <w:vMerge/>
            <w:tcBorders>
              <w:top w:val="nil"/>
              <w:bottom w:val="single" w:sz="4" w:space="0" w:color="auto"/>
              <w:right w:val="single" w:sz="4" w:space="0" w:color="auto"/>
            </w:tcBorders>
            <w:vAlign w:val="center"/>
          </w:tcPr>
          <w:p w:rsidR="00D3569F" w:rsidRDefault="00D3569F">
            <w:pPr>
              <w:spacing w:before="100" w:beforeAutospacing="1" w:after="100" w:afterAutospacing="1" w:line="280" w:lineRule="exact"/>
              <w:rPr>
                <w:rFonts w:ascii="宋体" w:cs="宋体"/>
              </w:rPr>
            </w:pPr>
          </w:p>
        </w:tc>
        <w:tc>
          <w:tcPr>
            <w:tcW w:w="4120" w:type="dxa"/>
            <w:gridSpan w:val="3"/>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中期考核及论文进展检查</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280" w:lineRule="exact"/>
              <w:jc w:val="center"/>
              <w:rPr>
                <w:rFonts w:ascii="宋体" w:hAnsi="宋体" w:cs="宋体"/>
              </w:rPr>
            </w:pPr>
            <w:r>
              <w:rPr>
                <w:rFonts w:ascii="宋体" w:hAnsi="宋体" w:cs="宋体"/>
              </w:rPr>
              <w:t>4</w:t>
            </w: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280" w:lineRule="exact"/>
              <w:jc w:val="center"/>
              <w:rPr>
                <w:rFonts w:ascii="宋体" w:hAnsi="宋体" w:cs="宋体"/>
              </w:rPr>
            </w:pPr>
          </w:p>
        </w:tc>
        <w:tc>
          <w:tcPr>
            <w:tcW w:w="3885" w:type="dxa"/>
            <w:gridSpan w:val="4"/>
            <w:tcBorders>
              <w:top w:val="single" w:sz="4" w:space="0" w:color="auto"/>
              <w:left w:val="single" w:sz="4" w:space="0" w:color="auto"/>
              <w:bottom w:val="single" w:sz="4" w:space="0" w:color="auto"/>
            </w:tcBorders>
            <w:vAlign w:val="center"/>
          </w:tcPr>
          <w:p w:rsidR="00D3569F" w:rsidRDefault="00D95A4C">
            <w:pPr>
              <w:spacing w:before="100" w:beforeAutospacing="1" w:after="100" w:afterAutospacing="1" w:line="280" w:lineRule="exact"/>
              <w:rPr>
                <w:rFonts w:ascii="宋体" w:cs="宋体"/>
              </w:rPr>
            </w:pPr>
            <w:r>
              <w:rPr>
                <w:rFonts w:ascii="宋体" w:hAnsi="宋体" w:cs="宋体" w:hint="eastAsia"/>
              </w:rPr>
              <w:t>不计学分，完清审核签字手续，向培养单位提交相关材料各一份</w:t>
            </w:r>
          </w:p>
        </w:tc>
      </w:tr>
      <w:tr w:rsidR="00D3569F">
        <w:trPr>
          <w:cantSplit/>
          <w:trHeight w:val="634"/>
          <w:jc w:val="center"/>
        </w:trPr>
        <w:tc>
          <w:tcPr>
            <w:tcW w:w="808" w:type="dxa"/>
            <w:gridSpan w:val="2"/>
            <w:vMerge w:val="restart"/>
            <w:tcBorders>
              <w:top w:val="single" w:sz="4" w:space="0" w:color="auto"/>
              <w:right w:val="single" w:sz="4" w:space="0" w:color="auto"/>
            </w:tcBorders>
            <w:vAlign w:val="center"/>
          </w:tcPr>
          <w:p w:rsidR="00D3569F" w:rsidRDefault="00D95A4C">
            <w:pPr>
              <w:spacing w:line="320" w:lineRule="exact"/>
              <w:jc w:val="center"/>
              <w:rPr>
                <w:rFonts w:ascii="宋体" w:cs="宋体"/>
              </w:rPr>
            </w:pPr>
            <w:r>
              <w:rPr>
                <w:rFonts w:ascii="宋体" w:hAnsi="宋体" w:cs="宋体" w:hint="eastAsia"/>
              </w:rPr>
              <w:t>同等学力补修课程</w:t>
            </w:r>
          </w:p>
        </w:tc>
        <w:tc>
          <w:tcPr>
            <w:tcW w:w="1441"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rPr>
                <w:rFonts w:ascii="宋体" w:hAnsi="宋体" w:cs="宋体"/>
              </w:rPr>
            </w:pPr>
            <w:r>
              <w:rPr>
                <w:rFonts w:ascii="宋体" w:hAnsi="宋体" w:cs="宋体"/>
              </w:rPr>
              <w:t>11</w:t>
            </w:r>
            <w:r>
              <w:rPr>
                <w:rFonts w:ascii="宋体" w:hAnsi="宋体" w:cs="宋体" w:hint="eastAsia"/>
              </w:rPr>
              <w:t>0703</w:t>
            </w:r>
            <w:r>
              <w:rPr>
                <w:rFonts w:ascii="宋体" w:hAnsi="宋体" w:cs="宋体"/>
              </w:rPr>
              <w:t>J1011</w:t>
            </w:r>
          </w:p>
        </w:tc>
        <w:tc>
          <w:tcPr>
            <w:tcW w:w="2679"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rPr>
                <w:rFonts w:ascii="宋体" w:cs="宋体"/>
              </w:rPr>
            </w:pPr>
            <w:r>
              <w:rPr>
                <w:rFonts w:ascii="宋体" w:hAnsi="宋体" w:cs="宋体" w:hint="eastAsia"/>
              </w:rPr>
              <w:t>生物化学</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340" w:lineRule="exact"/>
              <w:jc w:val="center"/>
              <w:rPr>
                <w:rFonts w:ascii="宋体" w:cs="宋体"/>
              </w:rPr>
            </w:pP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340" w:lineRule="exact"/>
              <w:jc w:val="center"/>
              <w:rPr>
                <w:rFonts w:ascii="宋体" w:cs="宋体"/>
              </w:rPr>
            </w:pPr>
          </w:p>
        </w:tc>
        <w:tc>
          <w:tcPr>
            <w:tcW w:w="3885" w:type="dxa"/>
            <w:gridSpan w:val="4"/>
            <w:tcBorders>
              <w:top w:val="single" w:sz="4" w:space="0" w:color="auto"/>
              <w:left w:val="single" w:sz="4" w:space="0" w:color="auto"/>
              <w:bottom w:val="single" w:sz="4" w:space="0" w:color="auto"/>
            </w:tcBorders>
            <w:vAlign w:val="center"/>
          </w:tcPr>
          <w:p w:rsidR="00D3569F" w:rsidRDefault="00D95A4C">
            <w:pPr>
              <w:spacing w:before="100" w:beforeAutospacing="1" w:after="100" w:afterAutospacing="1" w:line="340" w:lineRule="exact"/>
              <w:rPr>
                <w:rFonts w:ascii="宋体" w:cs="宋体"/>
              </w:rPr>
            </w:pPr>
            <w:r>
              <w:rPr>
                <w:rFonts w:ascii="宋体" w:hAnsi="宋体" w:cs="宋体" w:hint="eastAsia"/>
              </w:rPr>
              <w:t>不计学分</w:t>
            </w:r>
          </w:p>
        </w:tc>
      </w:tr>
      <w:tr w:rsidR="00D3569F">
        <w:trPr>
          <w:cantSplit/>
          <w:trHeight w:val="386"/>
          <w:jc w:val="center"/>
        </w:trPr>
        <w:tc>
          <w:tcPr>
            <w:tcW w:w="808" w:type="dxa"/>
            <w:gridSpan w:val="2"/>
            <w:vMerge/>
            <w:tcBorders>
              <w:right w:val="single" w:sz="4" w:space="0" w:color="auto"/>
            </w:tcBorders>
            <w:vAlign w:val="center"/>
          </w:tcPr>
          <w:p w:rsidR="00D3569F" w:rsidRDefault="00D3569F">
            <w:pPr>
              <w:spacing w:before="100" w:beforeAutospacing="1" w:after="100" w:afterAutospacing="1" w:line="340" w:lineRule="exact"/>
              <w:rPr>
                <w:rFonts w:ascii="宋体" w:cs="宋体"/>
              </w:rPr>
            </w:pPr>
          </w:p>
        </w:tc>
        <w:tc>
          <w:tcPr>
            <w:tcW w:w="1441" w:type="dxa"/>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rPr>
                <w:rFonts w:ascii="宋体" w:hAnsi="宋体" w:cs="宋体"/>
              </w:rPr>
            </w:pPr>
            <w:r>
              <w:rPr>
                <w:rFonts w:ascii="宋体" w:hAnsi="宋体" w:cs="宋体"/>
              </w:rPr>
              <w:t>11</w:t>
            </w:r>
            <w:r>
              <w:rPr>
                <w:rFonts w:ascii="宋体" w:hAnsi="宋体" w:cs="宋体" w:hint="eastAsia"/>
              </w:rPr>
              <w:t>0703</w:t>
            </w:r>
            <w:r>
              <w:rPr>
                <w:rFonts w:ascii="宋体" w:hAnsi="宋体" w:cs="宋体"/>
              </w:rPr>
              <w:t>J1013</w:t>
            </w:r>
          </w:p>
        </w:tc>
        <w:tc>
          <w:tcPr>
            <w:tcW w:w="2679" w:type="dxa"/>
            <w:gridSpan w:val="2"/>
            <w:tcBorders>
              <w:top w:val="single" w:sz="4" w:space="0" w:color="auto"/>
              <w:left w:val="single" w:sz="4" w:space="0" w:color="auto"/>
              <w:bottom w:val="single" w:sz="4" w:space="0" w:color="auto"/>
              <w:right w:val="single" w:sz="4" w:space="0" w:color="auto"/>
            </w:tcBorders>
            <w:vAlign w:val="center"/>
          </w:tcPr>
          <w:p w:rsidR="00D3569F" w:rsidRDefault="00D95A4C">
            <w:pPr>
              <w:spacing w:before="100" w:beforeAutospacing="1" w:after="100" w:afterAutospacing="1" w:line="340" w:lineRule="exact"/>
              <w:rPr>
                <w:rFonts w:ascii="宋体" w:cs="宋体"/>
              </w:rPr>
            </w:pPr>
            <w:r>
              <w:rPr>
                <w:rFonts w:ascii="宋体" w:hAnsi="宋体" w:cs="宋体" w:hint="eastAsia"/>
              </w:rPr>
              <w:t>分析化学</w:t>
            </w:r>
          </w:p>
        </w:tc>
        <w:tc>
          <w:tcPr>
            <w:tcW w:w="735"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340" w:lineRule="exact"/>
              <w:jc w:val="center"/>
              <w:rPr>
                <w:rFonts w:ascii="宋体" w:cs="宋体"/>
              </w:rPr>
            </w:pPr>
          </w:p>
        </w:tc>
        <w:tc>
          <w:tcPr>
            <w:tcW w:w="563" w:type="dxa"/>
            <w:tcBorders>
              <w:top w:val="single" w:sz="4" w:space="0" w:color="auto"/>
              <w:left w:val="single" w:sz="4" w:space="0" w:color="auto"/>
              <w:bottom w:val="single" w:sz="4" w:space="0" w:color="auto"/>
              <w:right w:val="single" w:sz="4" w:space="0" w:color="auto"/>
            </w:tcBorders>
            <w:vAlign w:val="center"/>
          </w:tcPr>
          <w:p w:rsidR="00D3569F" w:rsidRDefault="00D3569F">
            <w:pPr>
              <w:spacing w:before="100" w:beforeAutospacing="1" w:after="100" w:afterAutospacing="1" w:line="340" w:lineRule="exact"/>
              <w:jc w:val="center"/>
              <w:rPr>
                <w:rFonts w:ascii="宋体" w:cs="宋体"/>
              </w:rPr>
            </w:pPr>
          </w:p>
        </w:tc>
        <w:tc>
          <w:tcPr>
            <w:tcW w:w="3885" w:type="dxa"/>
            <w:gridSpan w:val="4"/>
            <w:tcBorders>
              <w:top w:val="single" w:sz="4" w:space="0" w:color="auto"/>
              <w:left w:val="single" w:sz="4" w:space="0" w:color="auto"/>
              <w:bottom w:val="single" w:sz="4" w:space="0" w:color="auto"/>
            </w:tcBorders>
            <w:vAlign w:val="center"/>
          </w:tcPr>
          <w:p w:rsidR="00D3569F" w:rsidRDefault="00D95A4C">
            <w:pPr>
              <w:spacing w:before="100" w:beforeAutospacing="1" w:after="100" w:afterAutospacing="1" w:line="340" w:lineRule="exact"/>
              <w:rPr>
                <w:rFonts w:ascii="宋体" w:cs="宋体"/>
              </w:rPr>
            </w:pPr>
            <w:r>
              <w:rPr>
                <w:rFonts w:ascii="宋体" w:hAnsi="宋体" w:cs="宋体" w:hint="eastAsia"/>
              </w:rPr>
              <w:t>不计学分</w:t>
            </w:r>
          </w:p>
        </w:tc>
      </w:tr>
    </w:tbl>
    <w:p w:rsidR="00D3569F" w:rsidRDefault="00D95A4C">
      <w:r>
        <w:rPr>
          <w:rFonts w:cs="宋体" w:hint="eastAsia"/>
        </w:rPr>
        <w:t>注：</w:t>
      </w:r>
      <w:r>
        <w:t>1</w:t>
      </w:r>
      <w:r>
        <w:rPr>
          <w:rFonts w:cs="宋体" w:hint="eastAsia"/>
        </w:rPr>
        <w:t>．平台课是指涵盖本一级学科下所有二级学科或相近二级学科群共有的基础性课程，可根据实际情况开设。</w:t>
      </w:r>
    </w:p>
    <w:p w:rsidR="00D3569F" w:rsidRDefault="00D95A4C">
      <w:pPr>
        <w:ind w:firstLine="420"/>
      </w:pPr>
      <w:r>
        <w:t>2</w:t>
      </w:r>
      <w:r>
        <w:rPr>
          <w:rFonts w:cs="宋体" w:hint="eastAsia"/>
        </w:rPr>
        <w:t>．按一级学科制定培养方案者</w:t>
      </w:r>
      <w:r>
        <w:rPr>
          <w:rFonts w:hAnsi="宋体" w:cs="宋体" w:hint="eastAsia"/>
        </w:rPr>
        <w:t>应在专业必修课</w:t>
      </w:r>
      <w:r>
        <w:rPr>
          <w:rFonts w:cs="宋体" w:hint="eastAsia"/>
        </w:rPr>
        <w:t>备注栏内标明所属二级学科。</w:t>
      </w:r>
    </w:p>
    <w:p w:rsidR="00D3569F" w:rsidRDefault="00D95A4C">
      <w:pPr>
        <w:ind w:left="630" w:hanging="210"/>
      </w:pPr>
      <w:r>
        <w:t>3</w:t>
      </w:r>
      <w:r>
        <w:rPr>
          <w:rFonts w:cs="宋体" w:hint="eastAsia"/>
        </w:rPr>
        <w:t>．必修环节在研究生毕业前必须完成，构成答辩的必备条件。</w:t>
      </w:r>
    </w:p>
    <w:p w:rsidR="00D3569F" w:rsidRDefault="00D95A4C">
      <w:pPr>
        <w:ind w:left="630" w:hanging="210"/>
        <w:rPr>
          <w:rFonts w:eastAsia="黑体"/>
          <w:sz w:val="23"/>
          <w:szCs w:val="23"/>
        </w:rPr>
      </w:pPr>
      <w:r>
        <w:br w:type="page"/>
      </w:r>
      <w:r>
        <w:rPr>
          <w:rFonts w:eastAsia="黑体" w:hint="eastAsia"/>
          <w:sz w:val="23"/>
          <w:szCs w:val="23"/>
        </w:rPr>
        <w:lastRenderedPageBreak/>
        <w:t>四、培养方式与方法</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3"/>
      </w:tblGrid>
      <w:tr w:rsidR="00D3569F">
        <w:trPr>
          <w:jc w:val="center"/>
        </w:trPr>
        <w:tc>
          <w:tcPr>
            <w:tcW w:w="9663" w:type="dxa"/>
          </w:tcPr>
          <w:p w:rsidR="00D3569F" w:rsidRDefault="00D95A4C">
            <w:pPr>
              <w:snapToGrid w:val="0"/>
              <w:rPr>
                <w:rFonts w:ascii="宋体"/>
                <w:b/>
                <w:bCs/>
                <w:sz w:val="23"/>
                <w:szCs w:val="23"/>
              </w:rPr>
            </w:pPr>
            <w:r>
              <w:rPr>
                <w:rFonts w:ascii="宋体" w:hAnsi="宋体" w:cs="宋体" w:hint="eastAsia"/>
                <w:b/>
                <w:bCs/>
                <w:sz w:val="23"/>
                <w:szCs w:val="23"/>
              </w:rPr>
              <w:t>培养流程与要求，检查与考核，质量监督等措施：</w:t>
            </w:r>
          </w:p>
          <w:p w:rsidR="00D3569F" w:rsidRDefault="00D95A4C">
            <w:pPr>
              <w:adjustRightInd w:val="0"/>
              <w:snapToGrid w:val="0"/>
              <w:ind w:firstLine="420"/>
              <w:rPr>
                <w:rFonts w:ascii="宋体"/>
                <w:sz w:val="23"/>
                <w:szCs w:val="23"/>
              </w:rPr>
            </w:pPr>
            <w:r>
              <w:rPr>
                <w:rFonts w:ascii="宋体" w:hAnsi="宋体" w:cs="宋体" w:hint="eastAsia"/>
                <w:sz w:val="23"/>
                <w:szCs w:val="23"/>
              </w:rPr>
              <w:t>硕士生采取课程学习与论文并重的原则，用于学位论文研究时间不得少于</w:t>
            </w:r>
            <w:r>
              <w:rPr>
                <w:rFonts w:ascii="宋体" w:hAnsi="宋体" w:cs="宋体"/>
                <w:sz w:val="23"/>
                <w:szCs w:val="23"/>
              </w:rPr>
              <w:t>1</w:t>
            </w:r>
            <w:r>
              <w:rPr>
                <w:rFonts w:ascii="宋体" w:hAnsi="宋体" w:cs="宋体" w:hint="eastAsia"/>
                <w:sz w:val="23"/>
                <w:szCs w:val="23"/>
              </w:rPr>
              <w:t>年。</w:t>
            </w:r>
          </w:p>
          <w:p w:rsidR="00D3569F" w:rsidRDefault="00D95A4C">
            <w:pPr>
              <w:adjustRightInd w:val="0"/>
              <w:snapToGrid w:val="0"/>
              <w:ind w:firstLineChars="200" w:firstLine="460"/>
              <w:rPr>
                <w:rFonts w:ascii="宋体"/>
                <w:sz w:val="23"/>
                <w:szCs w:val="23"/>
              </w:rPr>
            </w:pPr>
            <w:r>
              <w:rPr>
                <w:rFonts w:ascii="宋体" w:hAnsi="宋体" w:cs="宋体" w:hint="eastAsia"/>
                <w:sz w:val="23"/>
                <w:szCs w:val="23"/>
              </w:rPr>
              <w:t>１．制定培养计划</w:t>
            </w:r>
          </w:p>
          <w:p w:rsidR="00D3569F" w:rsidRDefault="00D95A4C">
            <w:pPr>
              <w:adjustRightInd w:val="0"/>
              <w:snapToGrid w:val="0"/>
              <w:ind w:leftChars="200" w:left="420"/>
              <w:rPr>
                <w:rFonts w:ascii="宋体"/>
                <w:sz w:val="23"/>
                <w:szCs w:val="23"/>
              </w:rPr>
            </w:pPr>
            <w:r>
              <w:rPr>
                <w:rFonts w:ascii="宋体" w:hAnsi="宋体" w:cs="宋体" w:hint="eastAsia"/>
                <w:sz w:val="23"/>
                <w:szCs w:val="23"/>
              </w:rPr>
              <w:t>第一学期内在导师或导师组的指导下制定“硕士生个人培养计划”一式两份，一份由研究生自己保存，一份报所在培养单位备案。</w:t>
            </w:r>
          </w:p>
          <w:p w:rsidR="00D3569F" w:rsidRDefault="00D95A4C">
            <w:pPr>
              <w:adjustRightInd w:val="0"/>
              <w:snapToGrid w:val="0"/>
              <w:ind w:leftChars="200" w:left="420"/>
              <w:rPr>
                <w:rFonts w:ascii="宋体"/>
                <w:sz w:val="23"/>
                <w:szCs w:val="23"/>
              </w:rPr>
            </w:pPr>
            <w:r>
              <w:rPr>
                <w:rFonts w:ascii="宋体" w:hAnsi="宋体" w:cs="宋体" w:hint="eastAsia"/>
                <w:sz w:val="23"/>
                <w:szCs w:val="23"/>
              </w:rPr>
              <w:t>２．主文献研读</w:t>
            </w:r>
          </w:p>
          <w:p w:rsidR="00D3569F" w:rsidRDefault="00D95A4C">
            <w:pPr>
              <w:adjustRightInd w:val="0"/>
              <w:snapToGrid w:val="0"/>
              <w:ind w:left="420"/>
              <w:rPr>
                <w:rFonts w:ascii="宋体"/>
                <w:sz w:val="23"/>
                <w:szCs w:val="23"/>
              </w:rPr>
            </w:pPr>
            <w:r>
              <w:rPr>
                <w:rFonts w:ascii="宋体" w:hAnsi="宋体" w:cs="宋体" w:hint="eastAsia"/>
                <w:sz w:val="23"/>
                <w:szCs w:val="23"/>
              </w:rPr>
              <w:t>在开题报告前认真研读本学科专业主文献，填写主文献阅读报告记录，提交导师审核。</w:t>
            </w:r>
          </w:p>
          <w:p w:rsidR="00D3569F" w:rsidRDefault="00D95A4C">
            <w:pPr>
              <w:adjustRightInd w:val="0"/>
              <w:snapToGrid w:val="0"/>
              <w:ind w:leftChars="200" w:left="420"/>
              <w:rPr>
                <w:rFonts w:ascii="宋体"/>
                <w:sz w:val="23"/>
                <w:szCs w:val="23"/>
              </w:rPr>
            </w:pPr>
            <w:r>
              <w:rPr>
                <w:rFonts w:ascii="宋体" w:hAnsi="宋体" w:cs="宋体" w:hint="eastAsia"/>
                <w:sz w:val="23"/>
                <w:szCs w:val="23"/>
              </w:rPr>
              <w:t>３．开题报告</w:t>
            </w:r>
          </w:p>
          <w:p w:rsidR="00D3569F" w:rsidRDefault="00D95A4C">
            <w:pPr>
              <w:adjustRightInd w:val="0"/>
              <w:snapToGrid w:val="0"/>
              <w:ind w:left="420"/>
              <w:rPr>
                <w:rFonts w:ascii="宋体"/>
                <w:sz w:val="23"/>
                <w:szCs w:val="23"/>
              </w:rPr>
            </w:pPr>
            <w:r>
              <w:rPr>
                <w:rFonts w:ascii="宋体" w:hAnsi="宋体" w:cs="宋体" w:hint="eastAsia"/>
                <w:sz w:val="23"/>
                <w:szCs w:val="23"/>
              </w:rPr>
              <w:t>开题报告是学位论文研究的一个重要环节。硕士生学位论文开题时间放在第三学期或第四学期初，可与中期考核同时进行。培养单位根据研究生选题情况，按二级学科成立若干开题报告审查小组。审查小组由具有研究生培养经验、副高以上职称的专家</w:t>
            </w:r>
            <w:r>
              <w:rPr>
                <w:rFonts w:ascii="宋体" w:hAnsi="宋体" w:cs="宋体"/>
                <w:sz w:val="23"/>
                <w:szCs w:val="23"/>
              </w:rPr>
              <w:t>3-5</w:t>
            </w:r>
            <w:r>
              <w:rPr>
                <w:rFonts w:ascii="宋体" w:hAnsi="宋体" w:cs="宋体" w:hint="eastAsia"/>
                <w:sz w:val="23"/>
                <w:szCs w:val="23"/>
              </w:rPr>
              <w:t>人组成，对论文选题的可行性进行论证，分析难点，明确方向，以保证学位论文按时完成并达到预期结果。</w:t>
            </w:r>
          </w:p>
          <w:p w:rsidR="00D3569F" w:rsidRDefault="00D95A4C">
            <w:pPr>
              <w:adjustRightInd w:val="0"/>
              <w:snapToGrid w:val="0"/>
              <w:ind w:left="420"/>
              <w:rPr>
                <w:rFonts w:ascii="宋体"/>
                <w:sz w:val="23"/>
                <w:szCs w:val="23"/>
              </w:rPr>
            </w:pPr>
            <w:r>
              <w:rPr>
                <w:rFonts w:ascii="宋体" w:hAnsi="宋体" w:cs="宋体" w:hint="eastAsia"/>
                <w:sz w:val="23"/>
                <w:szCs w:val="23"/>
              </w:rPr>
              <w:t>４．学术活动</w:t>
            </w:r>
          </w:p>
          <w:p w:rsidR="00D3569F" w:rsidRDefault="00D95A4C">
            <w:pPr>
              <w:adjustRightInd w:val="0"/>
              <w:snapToGrid w:val="0"/>
              <w:ind w:left="420"/>
              <w:rPr>
                <w:rFonts w:ascii="宋体"/>
                <w:sz w:val="23"/>
                <w:szCs w:val="23"/>
              </w:rPr>
            </w:pPr>
            <w:r>
              <w:rPr>
                <w:rFonts w:ascii="宋体" w:hAnsi="宋体" w:cs="宋体" w:hint="eastAsia"/>
                <w:sz w:val="23"/>
                <w:szCs w:val="23"/>
              </w:rPr>
              <w:t>硕士生应积极参加各种学术活动，如学术报告、前沿讲座、学术研讨等，在学习期间（一般在</w:t>
            </w:r>
            <w:r>
              <w:rPr>
                <w:rFonts w:ascii="宋体" w:hAnsi="宋体" w:cs="宋体" w:hint="eastAsia"/>
                <w:sz w:val="23"/>
                <w:szCs w:val="23"/>
              </w:rPr>
              <w:t>中期考核前）须参加学术活动不得少于</w:t>
            </w:r>
            <w:r>
              <w:rPr>
                <w:rFonts w:ascii="宋体" w:hAnsi="宋体" w:cs="宋体"/>
                <w:sz w:val="23"/>
                <w:szCs w:val="23"/>
              </w:rPr>
              <w:t>5</w:t>
            </w:r>
            <w:r>
              <w:rPr>
                <w:rFonts w:ascii="宋体" w:hAnsi="宋体" w:cs="宋体" w:hint="eastAsia"/>
                <w:sz w:val="23"/>
                <w:szCs w:val="23"/>
              </w:rPr>
              <w:t>次。应填写“研究生参加学术活动记录册”，提交导师审查。</w:t>
            </w:r>
          </w:p>
          <w:p w:rsidR="00D3569F" w:rsidRDefault="00D95A4C">
            <w:pPr>
              <w:adjustRightInd w:val="0"/>
              <w:snapToGrid w:val="0"/>
              <w:ind w:left="420"/>
              <w:rPr>
                <w:rFonts w:ascii="宋体"/>
                <w:sz w:val="23"/>
                <w:szCs w:val="23"/>
              </w:rPr>
            </w:pPr>
            <w:r>
              <w:rPr>
                <w:rFonts w:ascii="宋体" w:hAnsi="宋体" w:cs="宋体" w:hint="eastAsia"/>
                <w:sz w:val="23"/>
                <w:szCs w:val="23"/>
              </w:rPr>
              <w:t>５．实践活动</w:t>
            </w:r>
          </w:p>
          <w:p w:rsidR="00D3569F" w:rsidRDefault="00D95A4C">
            <w:pPr>
              <w:adjustRightInd w:val="0"/>
              <w:snapToGrid w:val="0"/>
              <w:ind w:left="420"/>
              <w:rPr>
                <w:rFonts w:ascii="宋体"/>
                <w:sz w:val="23"/>
                <w:szCs w:val="23"/>
              </w:rPr>
            </w:pPr>
            <w:r>
              <w:rPr>
                <w:rFonts w:ascii="宋体" w:hAnsi="宋体" w:cs="宋体" w:hint="eastAsia"/>
                <w:sz w:val="23"/>
                <w:szCs w:val="23"/>
              </w:rPr>
              <w:t>实践活动包括教学实践、社会实践和科研实践，硕士研究生可任选其中一项实践。在完成实践活动后应提交实践报告一份或发表高水平论文的复印件，提交导师审查签字。</w:t>
            </w:r>
          </w:p>
          <w:p w:rsidR="00D3569F" w:rsidRDefault="00D95A4C">
            <w:pPr>
              <w:adjustRightInd w:val="0"/>
              <w:snapToGrid w:val="0"/>
              <w:ind w:left="420"/>
              <w:rPr>
                <w:rFonts w:ascii="宋体"/>
                <w:sz w:val="23"/>
                <w:szCs w:val="23"/>
              </w:rPr>
            </w:pPr>
            <w:r>
              <w:rPr>
                <w:rFonts w:ascii="宋体" w:hAnsi="宋体" w:cs="宋体" w:hint="eastAsia"/>
                <w:sz w:val="23"/>
                <w:szCs w:val="23"/>
              </w:rPr>
              <w:t>６．中期考核</w:t>
            </w:r>
          </w:p>
          <w:p w:rsidR="00D3569F" w:rsidRDefault="00D95A4C">
            <w:pPr>
              <w:adjustRightInd w:val="0"/>
              <w:snapToGrid w:val="0"/>
              <w:ind w:left="360"/>
              <w:rPr>
                <w:rFonts w:ascii="宋体"/>
                <w:sz w:val="23"/>
                <w:szCs w:val="23"/>
              </w:rPr>
            </w:pPr>
            <w:r>
              <w:rPr>
                <w:rFonts w:ascii="宋体" w:hAnsi="宋体" w:cs="宋体" w:hint="eastAsia"/>
                <w:sz w:val="23"/>
                <w:szCs w:val="23"/>
              </w:rPr>
              <w:t>根据本单位研究生规模和学科点现状，按照学校研究生中期考核实施办法提出本单位研究生中期考核工作的具体时间和办法，中期考核一般安排在第四学期初进行。</w:t>
            </w:r>
          </w:p>
          <w:p w:rsidR="00D3569F" w:rsidRDefault="00D95A4C">
            <w:pPr>
              <w:adjustRightInd w:val="0"/>
              <w:snapToGrid w:val="0"/>
              <w:ind w:left="420" w:firstLine="420"/>
              <w:rPr>
                <w:rFonts w:ascii="宋体"/>
                <w:sz w:val="23"/>
                <w:szCs w:val="23"/>
              </w:rPr>
            </w:pPr>
            <w:r>
              <w:rPr>
                <w:rFonts w:ascii="宋体" w:hAnsi="宋体" w:cs="宋体"/>
                <w:sz w:val="23"/>
                <w:szCs w:val="23"/>
              </w:rPr>
              <w:t>A</w:t>
            </w:r>
            <w:r>
              <w:rPr>
                <w:rFonts w:ascii="宋体" w:hAnsi="宋体" w:cs="宋体" w:hint="eastAsia"/>
                <w:sz w:val="23"/>
                <w:szCs w:val="23"/>
              </w:rPr>
              <w:t>、考核在培养单位统一组织领导下，由各专业负责实施，组成包括培养单位（学科）负责人、导师代表、班主任等在内的若干考核小组（每组成员</w:t>
            </w:r>
            <w:r>
              <w:rPr>
                <w:rFonts w:ascii="宋体" w:hAnsi="宋体" w:cs="宋体"/>
                <w:sz w:val="23"/>
                <w:szCs w:val="23"/>
              </w:rPr>
              <w:t>3-5</w:t>
            </w:r>
            <w:r>
              <w:rPr>
                <w:rFonts w:ascii="宋体" w:hAnsi="宋体" w:cs="宋体" w:hint="eastAsia"/>
                <w:sz w:val="23"/>
                <w:szCs w:val="23"/>
              </w:rPr>
              <w:t>人）进行考核，同时较广泛地听取其他教师的意见。</w:t>
            </w:r>
          </w:p>
          <w:p w:rsidR="00D3569F" w:rsidRDefault="00D95A4C">
            <w:pPr>
              <w:adjustRightInd w:val="0"/>
              <w:snapToGrid w:val="0"/>
              <w:ind w:left="420" w:firstLine="420"/>
              <w:rPr>
                <w:rFonts w:ascii="宋体"/>
                <w:sz w:val="23"/>
                <w:szCs w:val="23"/>
              </w:rPr>
            </w:pPr>
            <w:r>
              <w:rPr>
                <w:rFonts w:ascii="宋体" w:hAnsi="宋体" w:cs="宋体"/>
                <w:sz w:val="23"/>
                <w:szCs w:val="23"/>
              </w:rPr>
              <w:t>B</w:t>
            </w:r>
            <w:r>
              <w:rPr>
                <w:rFonts w:ascii="宋体" w:hAnsi="宋体" w:cs="宋体" w:hint="eastAsia"/>
                <w:sz w:val="23"/>
                <w:szCs w:val="23"/>
              </w:rPr>
              <w:t>、业务方面主要考核研究生课程学习是否达到规定要求，通过课程学习反映出来的科研及思维能力；政治、思想、品德方面的考核由院学生工作组会同有关人员进行。</w:t>
            </w:r>
          </w:p>
          <w:p w:rsidR="00D3569F" w:rsidRDefault="00D95A4C">
            <w:pPr>
              <w:adjustRightInd w:val="0"/>
              <w:snapToGrid w:val="0"/>
              <w:ind w:firstLine="840"/>
              <w:rPr>
                <w:rFonts w:ascii="宋体"/>
                <w:sz w:val="23"/>
                <w:szCs w:val="23"/>
              </w:rPr>
            </w:pPr>
            <w:r>
              <w:rPr>
                <w:rFonts w:ascii="宋体" w:hAnsi="宋体" w:cs="宋体"/>
                <w:sz w:val="23"/>
                <w:szCs w:val="23"/>
              </w:rPr>
              <w:t>C</w:t>
            </w:r>
            <w:r>
              <w:rPr>
                <w:rFonts w:ascii="宋体" w:hAnsi="宋体" w:cs="宋体" w:hint="eastAsia"/>
                <w:sz w:val="23"/>
                <w:szCs w:val="23"/>
              </w:rPr>
              <w:t>、填写“西南大学研究生中期考核自我评估表”，对被考核研究生作出结论性意见。</w:t>
            </w:r>
          </w:p>
          <w:p w:rsidR="00D3569F" w:rsidRDefault="00D95A4C">
            <w:pPr>
              <w:adjustRightInd w:val="0"/>
              <w:snapToGrid w:val="0"/>
              <w:ind w:firstLine="840"/>
              <w:rPr>
                <w:rFonts w:ascii="宋体"/>
                <w:sz w:val="23"/>
                <w:szCs w:val="23"/>
              </w:rPr>
            </w:pPr>
            <w:r>
              <w:rPr>
                <w:rFonts w:ascii="宋体" w:hAnsi="宋体" w:cs="宋体"/>
                <w:sz w:val="23"/>
                <w:szCs w:val="23"/>
              </w:rPr>
              <w:t>D</w:t>
            </w:r>
            <w:r>
              <w:rPr>
                <w:rFonts w:ascii="宋体" w:hAnsi="宋体" w:cs="宋体" w:hint="eastAsia"/>
                <w:sz w:val="23"/>
                <w:szCs w:val="23"/>
              </w:rPr>
              <w:t>、经过中期考核的硕士研究生，按考核结果分</w:t>
            </w:r>
            <w:r>
              <w:rPr>
                <w:rFonts w:ascii="宋体" w:hAnsi="宋体" w:cs="宋体"/>
                <w:sz w:val="23"/>
                <w:szCs w:val="23"/>
              </w:rPr>
              <w:t>3</w:t>
            </w:r>
            <w:r>
              <w:rPr>
                <w:rFonts w:ascii="宋体" w:hAnsi="宋体" w:cs="宋体" w:hint="eastAsia"/>
                <w:sz w:val="23"/>
                <w:szCs w:val="23"/>
              </w:rPr>
              <w:t>种流向：</w:t>
            </w:r>
          </w:p>
          <w:p w:rsidR="00D3569F" w:rsidRDefault="00D95A4C">
            <w:pPr>
              <w:numPr>
                <w:ilvl w:val="1"/>
                <w:numId w:val="1"/>
              </w:numPr>
              <w:adjustRightInd w:val="0"/>
              <w:snapToGrid w:val="0"/>
              <w:rPr>
                <w:rFonts w:ascii="宋体"/>
                <w:sz w:val="23"/>
                <w:szCs w:val="23"/>
              </w:rPr>
            </w:pPr>
            <w:r>
              <w:rPr>
                <w:rFonts w:ascii="宋体" w:hAnsi="宋体" w:cs="宋体" w:hint="eastAsia"/>
                <w:sz w:val="23"/>
                <w:szCs w:val="23"/>
              </w:rPr>
              <w:t>硕</w:t>
            </w:r>
            <w:r>
              <w:rPr>
                <w:rFonts w:ascii="宋体" w:cs="宋体"/>
                <w:sz w:val="23"/>
                <w:szCs w:val="23"/>
              </w:rPr>
              <w:t>-</w:t>
            </w:r>
            <w:r>
              <w:rPr>
                <w:rFonts w:ascii="宋体" w:hAnsi="宋体" w:cs="宋体" w:hint="eastAsia"/>
                <w:sz w:val="23"/>
                <w:szCs w:val="23"/>
              </w:rPr>
              <w:t>博连读：</w:t>
            </w:r>
            <w:r>
              <w:rPr>
                <w:rFonts w:ascii="宋体" w:hAnsi="宋体" w:cs="宋体" w:hint="eastAsia"/>
                <w:color w:val="000000"/>
                <w:sz w:val="23"/>
                <w:szCs w:val="23"/>
              </w:rPr>
              <w:t>具体要求见学校相关文件规定。</w:t>
            </w:r>
          </w:p>
          <w:p w:rsidR="00D3569F" w:rsidRDefault="00D95A4C">
            <w:pPr>
              <w:numPr>
                <w:ilvl w:val="1"/>
                <w:numId w:val="1"/>
              </w:numPr>
              <w:adjustRightInd w:val="0"/>
              <w:snapToGrid w:val="0"/>
              <w:rPr>
                <w:rFonts w:ascii="宋体"/>
                <w:sz w:val="23"/>
                <w:szCs w:val="23"/>
              </w:rPr>
            </w:pPr>
            <w:r>
              <w:rPr>
                <w:rFonts w:ascii="宋体" w:hAnsi="宋体" w:cs="宋体" w:hint="eastAsia"/>
                <w:sz w:val="23"/>
                <w:szCs w:val="23"/>
              </w:rPr>
              <w:t>进入硕</w:t>
            </w:r>
            <w:r>
              <w:rPr>
                <w:rFonts w:ascii="宋体" w:hAnsi="宋体" w:cs="宋体" w:hint="eastAsia"/>
                <w:sz w:val="23"/>
                <w:szCs w:val="23"/>
              </w:rPr>
              <w:t>士论文阶段：学习成绩良好，具有一定研究工作能力（以论文为主要参照），可进入硕士论文阶段，继续完成硕士学业。</w:t>
            </w:r>
          </w:p>
          <w:p w:rsidR="00D3569F" w:rsidRDefault="00D95A4C">
            <w:pPr>
              <w:numPr>
                <w:ilvl w:val="1"/>
                <w:numId w:val="1"/>
              </w:numPr>
              <w:adjustRightInd w:val="0"/>
              <w:snapToGrid w:val="0"/>
              <w:rPr>
                <w:rFonts w:ascii="宋体"/>
                <w:sz w:val="23"/>
                <w:szCs w:val="23"/>
              </w:rPr>
            </w:pPr>
            <w:r>
              <w:rPr>
                <w:rFonts w:ascii="宋体" w:hAnsi="宋体" w:cs="宋体" w:hint="eastAsia"/>
                <w:sz w:val="23"/>
                <w:szCs w:val="23"/>
              </w:rPr>
              <w:t>中止学业：个别成绩较差，明显表现出缺乏科研能力，或因其他原因不宜继续攻读学位者，要求限期改正，限期未改正者中止其学业，按学籍管理的有关规定，发给相应证书。</w:t>
            </w:r>
          </w:p>
          <w:p w:rsidR="00D3569F" w:rsidRDefault="00D95A4C">
            <w:pPr>
              <w:adjustRightInd w:val="0"/>
              <w:snapToGrid w:val="0"/>
              <w:ind w:left="420"/>
              <w:rPr>
                <w:rFonts w:ascii="宋体"/>
                <w:sz w:val="23"/>
                <w:szCs w:val="23"/>
              </w:rPr>
            </w:pPr>
            <w:r>
              <w:rPr>
                <w:rFonts w:ascii="宋体" w:hAnsi="宋体" w:cs="宋体"/>
                <w:sz w:val="23"/>
                <w:szCs w:val="23"/>
              </w:rPr>
              <w:t>7</w:t>
            </w:r>
            <w:r>
              <w:rPr>
                <w:rFonts w:ascii="宋体" w:hAnsi="宋体" w:cs="宋体" w:hint="eastAsia"/>
                <w:sz w:val="23"/>
                <w:szCs w:val="23"/>
              </w:rPr>
              <w:t>．学位论文中期进展及检查（列出时间、具体组织形式等）</w:t>
            </w:r>
          </w:p>
          <w:p w:rsidR="00D3569F" w:rsidRDefault="00D95A4C">
            <w:pPr>
              <w:numPr>
                <w:ilvl w:val="0"/>
                <w:numId w:val="2"/>
              </w:numPr>
              <w:snapToGrid w:val="0"/>
              <w:rPr>
                <w:rFonts w:ascii="宋体"/>
                <w:sz w:val="23"/>
                <w:szCs w:val="23"/>
              </w:rPr>
            </w:pPr>
            <w:r>
              <w:rPr>
                <w:rFonts w:ascii="宋体" w:hAnsi="宋体" w:cs="宋体" w:hint="eastAsia"/>
                <w:sz w:val="23"/>
                <w:szCs w:val="23"/>
              </w:rPr>
              <w:t>中期考核在第三学期进行。由本学科和相关学科的</w:t>
            </w:r>
            <w:r>
              <w:rPr>
                <w:rFonts w:ascii="宋体" w:hAnsi="宋体" w:cs="宋体"/>
                <w:sz w:val="23"/>
                <w:szCs w:val="23"/>
              </w:rPr>
              <w:t>3-5</w:t>
            </w:r>
            <w:r>
              <w:rPr>
                <w:rFonts w:ascii="宋体" w:hAnsi="宋体" w:cs="宋体" w:hint="eastAsia"/>
                <w:sz w:val="23"/>
                <w:szCs w:val="23"/>
              </w:rPr>
              <w:t>名教授组成考核委员会，对硕士生进行中期考核。考查硕士生是否掌握本学科领域的相关文献和学术前沿的动向。按照考生对考核内容的掌握程度给出评语，并按</w:t>
            </w:r>
            <w:r>
              <w:rPr>
                <w:rFonts w:ascii="宋体" w:hAnsi="宋体" w:cs="宋体" w:hint="eastAsia"/>
                <w:sz w:val="23"/>
                <w:szCs w:val="23"/>
              </w:rPr>
              <w:t>优、良、不合格三级评定成绩。考核成绩达到优或良为合格，可进入（或继续）硕士学位论文工作；成绩不合格者，要求整改在半年内重新考核一次。第二次考核仍未通过者，按照退学处理。</w:t>
            </w:r>
          </w:p>
          <w:p w:rsidR="00D3569F" w:rsidRDefault="00D95A4C">
            <w:pPr>
              <w:numPr>
                <w:ilvl w:val="0"/>
                <w:numId w:val="2"/>
              </w:numPr>
              <w:snapToGrid w:val="0"/>
              <w:rPr>
                <w:rFonts w:ascii="宋体"/>
                <w:sz w:val="23"/>
                <w:szCs w:val="23"/>
              </w:rPr>
            </w:pPr>
            <w:r>
              <w:rPr>
                <w:rFonts w:ascii="宋体" w:hAnsi="宋体" w:cs="宋体" w:hint="eastAsia"/>
                <w:sz w:val="23"/>
                <w:szCs w:val="23"/>
              </w:rPr>
              <w:t>论文进展检查时间在第五学期开学初由具有研究生培养经验、副高以上职称的专家</w:t>
            </w:r>
            <w:r>
              <w:rPr>
                <w:rFonts w:ascii="宋体" w:hAnsi="宋体" w:cs="宋体"/>
                <w:sz w:val="23"/>
                <w:szCs w:val="23"/>
              </w:rPr>
              <w:t>3-5</w:t>
            </w:r>
            <w:r>
              <w:rPr>
                <w:rFonts w:ascii="宋体" w:hAnsi="宋体" w:cs="宋体" w:hint="eastAsia"/>
                <w:sz w:val="23"/>
                <w:szCs w:val="23"/>
              </w:rPr>
              <w:t>人组成，硕士生作公开的报告，报告内容包括文献和研究进展、进度安排、可能取得结论等，分析难点，明确方向，以保证学位论文按时完成并达到预期结果。</w:t>
            </w:r>
          </w:p>
          <w:p w:rsidR="00D3569F" w:rsidRDefault="00D3569F">
            <w:pPr>
              <w:snapToGrid w:val="0"/>
              <w:ind w:left="420"/>
              <w:rPr>
                <w:rFonts w:ascii="宋体"/>
                <w:sz w:val="23"/>
                <w:szCs w:val="23"/>
              </w:rPr>
            </w:pPr>
          </w:p>
        </w:tc>
      </w:tr>
    </w:tbl>
    <w:p w:rsidR="00D3569F" w:rsidRDefault="00D95A4C">
      <w:pPr>
        <w:spacing w:after="120" w:line="500" w:lineRule="atLeast"/>
        <w:ind w:firstLine="232"/>
        <w:rPr>
          <w:rFonts w:eastAsia="黑体"/>
          <w:sz w:val="23"/>
          <w:szCs w:val="23"/>
        </w:rPr>
      </w:pPr>
      <w:r>
        <w:rPr>
          <w:rFonts w:eastAsia="黑体"/>
          <w:sz w:val="23"/>
          <w:szCs w:val="23"/>
        </w:rPr>
        <w:br w:type="page"/>
      </w:r>
      <w:r>
        <w:rPr>
          <w:rFonts w:eastAsia="黑体" w:hint="eastAsia"/>
          <w:sz w:val="23"/>
          <w:szCs w:val="23"/>
        </w:rPr>
        <w:lastRenderedPageBreak/>
        <w:t>五、科研能力与水平及毕业与毕业论文的基本要求</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3"/>
      </w:tblGrid>
      <w:tr w:rsidR="00D3569F">
        <w:trPr>
          <w:trHeight w:val="4050"/>
          <w:jc w:val="center"/>
        </w:trPr>
        <w:tc>
          <w:tcPr>
            <w:tcW w:w="9663" w:type="dxa"/>
          </w:tcPr>
          <w:p w:rsidR="00D3569F" w:rsidRDefault="00D95A4C">
            <w:pPr>
              <w:spacing w:line="500" w:lineRule="atLeast"/>
              <w:rPr>
                <w:sz w:val="23"/>
                <w:szCs w:val="23"/>
              </w:rPr>
            </w:pPr>
            <w:r>
              <w:rPr>
                <w:rFonts w:cs="宋体" w:hint="eastAsia"/>
                <w:b/>
                <w:bCs/>
                <w:sz w:val="23"/>
                <w:szCs w:val="23"/>
              </w:rPr>
              <w:t>科研能力与水平的基本要求</w:t>
            </w:r>
            <w:r>
              <w:rPr>
                <w:rFonts w:cs="宋体" w:hint="eastAsia"/>
                <w:sz w:val="23"/>
                <w:szCs w:val="23"/>
              </w:rPr>
              <w:t>（列出可证明其科研能力与水平的检验标志）：</w:t>
            </w:r>
          </w:p>
          <w:p w:rsidR="00D3569F" w:rsidRDefault="00D95A4C">
            <w:pPr>
              <w:adjustRightInd w:val="0"/>
              <w:spacing w:line="400" w:lineRule="exact"/>
              <w:ind w:firstLineChars="200" w:firstLine="460"/>
              <w:rPr>
                <w:sz w:val="23"/>
                <w:szCs w:val="23"/>
              </w:rPr>
            </w:pPr>
            <w:r>
              <w:rPr>
                <w:sz w:val="23"/>
                <w:szCs w:val="23"/>
              </w:rPr>
              <w:t>1</w:t>
            </w:r>
            <w:r>
              <w:rPr>
                <w:rFonts w:cs="宋体" w:hint="eastAsia"/>
                <w:sz w:val="23"/>
                <w:szCs w:val="23"/>
              </w:rPr>
              <w:t>、</w:t>
            </w:r>
            <w:r>
              <w:rPr>
                <w:sz w:val="23"/>
                <w:szCs w:val="23"/>
              </w:rPr>
              <w:tab/>
            </w:r>
            <w:r>
              <w:rPr>
                <w:rFonts w:cs="宋体" w:hint="eastAsia"/>
                <w:sz w:val="23"/>
                <w:szCs w:val="23"/>
              </w:rPr>
              <w:t>能够阅读、分析、归纳中、英文文献，写出某一具体研究方向的综述性报告，并提出有一定科学价值的研究问题。</w:t>
            </w:r>
          </w:p>
          <w:p w:rsidR="00D3569F" w:rsidRDefault="00D95A4C">
            <w:pPr>
              <w:adjustRightInd w:val="0"/>
              <w:spacing w:line="400" w:lineRule="exact"/>
              <w:ind w:firstLineChars="200" w:firstLine="460"/>
              <w:rPr>
                <w:sz w:val="23"/>
                <w:szCs w:val="23"/>
              </w:rPr>
            </w:pPr>
            <w:r>
              <w:rPr>
                <w:sz w:val="23"/>
                <w:szCs w:val="23"/>
              </w:rPr>
              <w:t>2</w:t>
            </w:r>
            <w:r>
              <w:rPr>
                <w:rFonts w:cs="宋体" w:hint="eastAsia"/>
                <w:sz w:val="23"/>
                <w:szCs w:val="23"/>
              </w:rPr>
              <w:t>、</w:t>
            </w:r>
            <w:r>
              <w:rPr>
                <w:sz w:val="23"/>
                <w:szCs w:val="23"/>
              </w:rPr>
              <w:tab/>
            </w:r>
            <w:r>
              <w:rPr>
                <w:rFonts w:cs="宋体" w:hint="eastAsia"/>
                <w:sz w:val="23"/>
                <w:szCs w:val="23"/>
              </w:rPr>
              <w:t>能够提出解决问题的新思想、新途径和新结果，能够比较充分地论证新思想的正确性，或新途径的可行性，或新结果的可靠性。</w:t>
            </w:r>
          </w:p>
          <w:p w:rsidR="00D3569F" w:rsidRDefault="00D95A4C">
            <w:pPr>
              <w:adjustRightInd w:val="0"/>
              <w:spacing w:line="400" w:lineRule="exact"/>
              <w:ind w:firstLineChars="200" w:firstLine="460"/>
              <w:rPr>
                <w:sz w:val="23"/>
                <w:szCs w:val="23"/>
              </w:rPr>
            </w:pPr>
            <w:r>
              <w:rPr>
                <w:sz w:val="23"/>
                <w:szCs w:val="23"/>
              </w:rPr>
              <w:t>3</w:t>
            </w:r>
            <w:r>
              <w:rPr>
                <w:rFonts w:cs="宋体" w:hint="eastAsia"/>
                <w:sz w:val="23"/>
                <w:szCs w:val="23"/>
              </w:rPr>
              <w:t>、</w:t>
            </w:r>
            <w:r>
              <w:rPr>
                <w:sz w:val="23"/>
                <w:szCs w:val="23"/>
              </w:rPr>
              <w:tab/>
            </w:r>
            <w:r>
              <w:rPr>
                <w:rFonts w:cs="宋体" w:hint="eastAsia"/>
                <w:sz w:val="23"/>
                <w:szCs w:val="23"/>
              </w:rPr>
              <w:t>能实事求是地估价自己工作的科学价值，得出恰当的科学结论。</w:t>
            </w:r>
          </w:p>
          <w:p w:rsidR="00D3569F" w:rsidRDefault="00D95A4C">
            <w:pPr>
              <w:adjustRightInd w:val="0"/>
              <w:spacing w:line="400" w:lineRule="exact"/>
              <w:ind w:firstLineChars="200" w:firstLine="460"/>
              <w:rPr>
                <w:sz w:val="23"/>
                <w:szCs w:val="23"/>
              </w:rPr>
            </w:pPr>
            <w:r>
              <w:rPr>
                <w:sz w:val="23"/>
                <w:szCs w:val="23"/>
              </w:rPr>
              <w:t>4</w:t>
            </w:r>
            <w:r>
              <w:rPr>
                <w:rFonts w:cs="宋体" w:hint="eastAsia"/>
                <w:sz w:val="23"/>
                <w:szCs w:val="23"/>
              </w:rPr>
              <w:t>、</w:t>
            </w:r>
            <w:r>
              <w:rPr>
                <w:sz w:val="23"/>
                <w:szCs w:val="23"/>
              </w:rPr>
              <w:tab/>
            </w:r>
            <w:r>
              <w:rPr>
                <w:rFonts w:cs="宋体" w:hint="eastAsia"/>
                <w:sz w:val="23"/>
                <w:szCs w:val="23"/>
              </w:rPr>
              <w:t>开题报告要反映前人已有的工作和自身的专业素养，学位论文至少要有新结果，并能为进一步的研究所参考。</w:t>
            </w:r>
          </w:p>
          <w:p w:rsidR="00D3569F" w:rsidRDefault="00D95A4C">
            <w:pPr>
              <w:adjustRightInd w:val="0"/>
              <w:spacing w:line="400" w:lineRule="exact"/>
              <w:ind w:firstLineChars="200" w:firstLine="460"/>
              <w:rPr>
                <w:sz w:val="23"/>
                <w:szCs w:val="23"/>
              </w:rPr>
            </w:pPr>
            <w:r>
              <w:rPr>
                <w:sz w:val="23"/>
                <w:szCs w:val="23"/>
              </w:rPr>
              <w:t>5</w:t>
            </w:r>
            <w:r>
              <w:rPr>
                <w:rFonts w:cs="宋体" w:hint="eastAsia"/>
                <w:sz w:val="23"/>
                <w:szCs w:val="23"/>
              </w:rPr>
              <w:t>、</w:t>
            </w:r>
            <w:r>
              <w:rPr>
                <w:sz w:val="23"/>
                <w:szCs w:val="23"/>
              </w:rPr>
              <w:tab/>
            </w:r>
            <w:r>
              <w:rPr>
                <w:rFonts w:cs="宋体" w:hint="eastAsia"/>
                <w:sz w:val="23"/>
                <w:szCs w:val="23"/>
              </w:rPr>
              <w:t>公开发表本专业有关的学术论文一篇。</w:t>
            </w:r>
          </w:p>
        </w:tc>
      </w:tr>
      <w:tr w:rsidR="00D3569F">
        <w:trPr>
          <w:trHeight w:val="8270"/>
          <w:jc w:val="center"/>
        </w:trPr>
        <w:tc>
          <w:tcPr>
            <w:tcW w:w="9663" w:type="dxa"/>
          </w:tcPr>
          <w:p w:rsidR="00D3569F" w:rsidRDefault="00D95A4C">
            <w:pPr>
              <w:spacing w:line="500" w:lineRule="atLeast"/>
              <w:rPr>
                <w:sz w:val="23"/>
                <w:szCs w:val="23"/>
              </w:rPr>
            </w:pPr>
            <w:r>
              <w:rPr>
                <w:rFonts w:cs="宋体" w:hint="eastAsia"/>
                <w:b/>
                <w:bCs/>
                <w:sz w:val="23"/>
                <w:szCs w:val="23"/>
              </w:rPr>
              <w:t>毕业与毕业论文的基本要求</w:t>
            </w:r>
            <w:r>
              <w:rPr>
                <w:rFonts w:cs="宋体" w:hint="eastAsia"/>
                <w:sz w:val="23"/>
                <w:szCs w:val="23"/>
              </w:rPr>
              <w:t>（包括毕业条件、毕业论文等方面的要求）：</w:t>
            </w:r>
          </w:p>
          <w:p w:rsidR="00D3569F" w:rsidRDefault="00D95A4C" w:rsidP="00D4397A">
            <w:pPr>
              <w:adjustRightInd w:val="0"/>
              <w:snapToGrid w:val="0"/>
              <w:spacing w:beforeLines="50" w:line="400" w:lineRule="exact"/>
              <w:ind w:firstLineChars="200" w:firstLine="462"/>
              <w:rPr>
                <w:rFonts w:ascii="宋体"/>
                <w:b/>
                <w:bCs/>
                <w:sz w:val="23"/>
                <w:szCs w:val="23"/>
              </w:rPr>
            </w:pPr>
            <w:r>
              <w:rPr>
                <w:rFonts w:ascii="宋体" w:hAnsi="宋体" w:cs="宋体" w:hint="eastAsia"/>
                <w:b/>
                <w:bCs/>
                <w:sz w:val="23"/>
                <w:szCs w:val="23"/>
              </w:rPr>
              <w:t>毕业条件：</w:t>
            </w:r>
          </w:p>
          <w:p w:rsidR="00D3569F" w:rsidRDefault="00D95A4C">
            <w:pPr>
              <w:spacing w:line="400" w:lineRule="exact"/>
              <w:ind w:firstLineChars="200" w:firstLine="460"/>
              <w:rPr>
                <w:rFonts w:ascii="宋体"/>
                <w:sz w:val="23"/>
                <w:szCs w:val="23"/>
              </w:rPr>
            </w:pPr>
            <w:r>
              <w:rPr>
                <w:rFonts w:ascii="宋体" w:hAnsi="宋体" w:cs="宋体" w:hint="eastAsia"/>
                <w:sz w:val="23"/>
                <w:szCs w:val="23"/>
              </w:rPr>
              <w:t>在学校规定年限内，按培养方案的规定完成课程学习、学分要求和必修环节，成绩合格，完成毕业论文并通过答辩，经审查合格者，准予毕业。</w:t>
            </w:r>
          </w:p>
          <w:p w:rsidR="00D3569F" w:rsidRDefault="00D95A4C">
            <w:pPr>
              <w:snapToGrid w:val="0"/>
              <w:spacing w:line="400" w:lineRule="exact"/>
              <w:ind w:firstLineChars="200" w:firstLine="460"/>
              <w:rPr>
                <w:rFonts w:ascii="宋体"/>
                <w:sz w:val="23"/>
                <w:szCs w:val="23"/>
              </w:rPr>
            </w:pPr>
            <w:r>
              <w:rPr>
                <w:rFonts w:ascii="宋体" w:hAnsi="宋体" w:cs="宋体" w:hint="eastAsia"/>
                <w:sz w:val="23"/>
                <w:szCs w:val="23"/>
              </w:rPr>
              <w:t>硕士研究生确因学业优秀，经本人申请，指导教师和所在培养单位同意，报研究生院批准，可以申请提前毕业，但在校时间不得少于二年。凡申请提前毕业者，应当达到以下基本条件：</w:t>
            </w:r>
          </w:p>
          <w:p w:rsidR="00D3569F" w:rsidRDefault="00D95A4C">
            <w:pPr>
              <w:snapToGrid w:val="0"/>
              <w:spacing w:line="400" w:lineRule="exact"/>
              <w:ind w:firstLineChars="200" w:firstLine="460"/>
              <w:rPr>
                <w:rFonts w:ascii="宋体"/>
                <w:sz w:val="23"/>
                <w:szCs w:val="23"/>
              </w:rPr>
            </w:pPr>
            <w:r>
              <w:rPr>
                <w:rFonts w:ascii="宋体" w:hAnsi="宋体" w:cs="宋体"/>
                <w:sz w:val="23"/>
                <w:szCs w:val="23"/>
              </w:rPr>
              <w:t>1</w:t>
            </w:r>
            <w:r>
              <w:rPr>
                <w:rFonts w:ascii="宋体" w:hAnsi="宋体" w:cs="宋体" w:hint="eastAsia"/>
                <w:sz w:val="23"/>
                <w:szCs w:val="23"/>
              </w:rPr>
              <w:t>．中期考核结论为优秀或在校期间被评为“优秀研究生”；</w:t>
            </w:r>
          </w:p>
          <w:p w:rsidR="00D3569F" w:rsidRDefault="00D95A4C">
            <w:pPr>
              <w:snapToGrid w:val="0"/>
              <w:spacing w:line="400" w:lineRule="exact"/>
              <w:ind w:firstLineChars="200" w:firstLine="460"/>
              <w:rPr>
                <w:rFonts w:ascii="宋体"/>
                <w:sz w:val="23"/>
                <w:szCs w:val="23"/>
              </w:rPr>
            </w:pPr>
            <w:r>
              <w:rPr>
                <w:rFonts w:ascii="宋体" w:hAnsi="宋体" w:cs="宋体"/>
                <w:sz w:val="23"/>
                <w:szCs w:val="23"/>
              </w:rPr>
              <w:t>2</w:t>
            </w:r>
            <w:r>
              <w:rPr>
                <w:rFonts w:ascii="宋体" w:hAnsi="宋体" w:cs="宋体" w:hint="eastAsia"/>
                <w:sz w:val="23"/>
                <w:szCs w:val="23"/>
              </w:rPr>
              <w:t>．在申请毕业答辩前以第一作者（或本人为第二作者同时导师为第一作者）身份公开发表属于毕业论文研究组成部分的</w:t>
            </w:r>
            <w:r>
              <w:rPr>
                <w:rFonts w:ascii="宋体" w:hAnsi="宋体" w:cs="宋体"/>
                <w:sz w:val="23"/>
                <w:szCs w:val="23"/>
              </w:rPr>
              <w:t>2</w:t>
            </w:r>
            <w:r>
              <w:rPr>
                <w:rFonts w:ascii="宋体" w:hAnsi="宋体" w:cs="宋体" w:hint="eastAsia"/>
                <w:sz w:val="23"/>
                <w:szCs w:val="23"/>
              </w:rPr>
              <w:t>篇</w:t>
            </w:r>
            <w:r>
              <w:rPr>
                <w:rFonts w:ascii="宋体" w:hAnsi="宋体" w:cs="宋体"/>
                <w:sz w:val="23"/>
                <w:szCs w:val="23"/>
              </w:rPr>
              <w:t>A1</w:t>
            </w:r>
            <w:r>
              <w:rPr>
                <w:rFonts w:ascii="宋体" w:hAnsi="宋体" w:cs="宋体" w:hint="eastAsia"/>
                <w:sz w:val="23"/>
                <w:szCs w:val="23"/>
              </w:rPr>
              <w:t>学术论文。学术论文界定标准以学校最新发文公布为准。</w:t>
            </w:r>
          </w:p>
          <w:p w:rsidR="00D3569F" w:rsidRDefault="00D95A4C" w:rsidP="00D4397A">
            <w:pPr>
              <w:adjustRightInd w:val="0"/>
              <w:snapToGrid w:val="0"/>
              <w:spacing w:beforeLines="50" w:line="400" w:lineRule="exact"/>
              <w:ind w:firstLineChars="200" w:firstLine="462"/>
              <w:rPr>
                <w:rFonts w:ascii="宋体"/>
                <w:b/>
                <w:bCs/>
                <w:sz w:val="23"/>
                <w:szCs w:val="23"/>
              </w:rPr>
            </w:pPr>
            <w:r>
              <w:rPr>
                <w:rFonts w:ascii="宋体" w:hAnsi="宋体" w:cs="宋体" w:hint="eastAsia"/>
                <w:b/>
                <w:bCs/>
                <w:sz w:val="23"/>
                <w:szCs w:val="23"/>
              </w:rPr>
              <w:t>毕业论文基本要求：</w:t>
            </w:r>
          </w:p>
          <w:p w:rsidR="00D3569F" w:rsidRDefault="00D95A4C">
            <w:pPr>
              <w:adjustRightInd w:val="0"/>
              <w:snapToGrid w:val="0"/>
              <w:spacing w:line="400" w:lineRule="atLeast"/>
              <w:ind w:firstLine="459"/>
              <w:rPr>
                <w:rFonts w:ascii="宋体"/>
                <w:sz w:val="23"/>
                <w:szCs w:val="23"/>
              </w:rPr>
            </w:pPr>
            <w:r>
              <w:rPr>
                <w:rFonts w:ascii="宋体" w:hAnsi="宋体" w:cs="宋体" w:hint="eastAsia"/>
                <w:sz w:val="23"/>
                <w:szCs w:val="23"/>
              </w:rPr>
              <w:t>成果无侵犯他人著作权行为，没有发表有严重科学性错误的文章、著作和严重歪曲原作的译作。</w:t>
            </w:r>
          </w:p>
          <w:p w:rsidR="00D3569F" w:rsidRDefault="00D95A4C">
            <w:pPr>
              <w:adjustRightInd w:val="0"/>
              <w:snapToGrid w:val="0"/>
              <w:spacing w:line="400" w:lineRule="atLeast"/>
              <w:ind w:firstLine="459"/>
              <w:rPr>
                <w:sz w:val="23"/>
                <w:szCs w:val="23"/>
              </w:rPr>
            </w:pPr>
            <w:r>
              <w:rPr>
                <w:rFonts w:ascii="宋体" w:hAnsi="宋体" w:cs="宋体" w:hint="eastAsia"/>
                <w:sz w:val="23"/>
                <w:szCs w:val="23"/>
              </w:rPr>
              <w:t>申请硕士学位论文答辩者，应掌握纳米生物医学学科专业坚实宽广的基础理论和系统深入的专业技术知识，熟悉相关学科发展的现状和趋势；具有独立从事探索性基础研究的能力；在导师的指导下，学位论文研究取得完整性或阶段性成果，以第一作者（或本人为第二作者同时导师为第一作者）身份</w:t>
            </w:r>
            <w:r>
              <w:rPr>
                <w:rFonts w:cs="宋体" w:hint="eastAsia"/>
                <w:sz w:val="23"/>
                <w:szCs w:val="23"/>
              </w:rPr>
              <w:t>公开发表本专业有关的学术论文一篇</w:t>
            </w:r>
            <w:r>
              <w:rPr>
                <w:rFonts w:ascii="宋体" w:hAnsi="宋体" w:cs="宋体" w:hint="eastAsia"/>
                <w:sz w:val="23"/>
                <w:szCs w:val="23"/>
              </w:rPr>
              <w:t>，经研究院学位委员会评定认可，已达到所申请学位要求的学术水平</w:t>
            </w:r>
            <w:r>
              <w:rPr>
                <w:rFonts w:ascii="宋体" w:hAnsi="宋体" w:cs="宋体" w:hint="eastAsia"/>
                <w:sz w:val="23"/>
                <w:szCs w:val="23"/>
              </w:rPr>
              <w:t>。</w:t>
            </w:r>
          </w:p>
        </w:tc>
      </w:tr>
    </w:tbl>
    <w:p w:rsidR="00D3569F" w:rsidRDefault="00D3569F">
      <w:pPr>
        <w:spacing w:after="120" w:line="500" w:lineRule="atLeast"/>
        <w:ind w:firstLine="232"/>
        <w:rPr>
          <w:rFonts w:eastAsia="黑体"/>
          <w:sz w:val="23"/>
          <w:szCs w:val="23"/>
        </w:rPr>
      </w:pPr>
    </w:p>
    <w:p w:rsidR="00D3569F" w:rsidRDefault="00D95A4C">
      <w:pPr>
        <w:spacing w:after="120" w:line="500" w:lineRule="atLeast"/>
        <w:ind w:firstLine="232"/>
        <w:rPr>
          <w:rFonts w:eastAsia="黑体"/>
          <w:sz w:val="23"/>
          <w:szCs w:val="23"/>
        </w:rPr>
      </w:pPr>
      <w:r>
        <w:rPr>
          <w:rFonts w:eastAsia="黑体"/>
          <w:sz w:val="23"/>
          <w:szCs w:val="23"/>
        </w:rPr>
        <w:br w:type="page"/>
      </w:r>
      <w:r>
        <w:rPr>
          <w:rFonts w:eastAsia="黑体" w:hint="eastAsia"/>
          <w:sz w:val="23"/>
          <w:szCs w:val="23"/>
        </w:rPr>
        <w:lastRenderedPageBreak/>
        <w:t>六、学位论文的基本要求</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3"/>
      </w:tblGrid>
      <w:tr w:rsidR="00D3569F">
        <w:trPr>
          <w:trHeight w:val="10896"/>
          <w:jc w:val="center"/>
        </w:trPr>
        <w:tc>
          <w:tcPr>
            <w:tcW w:w="9663" w:type="dxa"/>
          </w:tcPr>
          <w:p w:rsidR="00D3569F" w:rsidRDefault="00D95A4C">
            <w:pPr>
              <w:spacing w:line="500" w:lineRule="atLeast"/>
              <w:rPr>
                <w:sz w:val="23"/>
                <w:szCs w:val="23"/>
              </w:rPr>
            </w:pPr>
            <w:r>
              <w:rPr>
                <w:rFonts w:cs="宋体" w:hint="eastAsia"/>
                <w:sz w:val="23"/>
                <w:szCs w:val="23"/>
              </w:rPr>
              <w:t>（包括学术水平、创造性成果及工作量等方面的要求）：</w:t>
            </w:r>
          </w:p>
          <w:p w:rsidR="00D3569F" w:rsidRDefault="00D95A4C" w:rsidP="00D4397A">
            <w:pPr>
              <w:adjustRightInd w:val="0"/>
              <w:snapToGrid w:val="0"/>
              <w:spacing w:beforeLines="50" w:afterLines="50" w:line="400" w:lineRule="exact"/>
              <w:ind w:firstLineChars="200" w:firstLine="462"/>
              <w:rPr>
                <w:rFonts w:ascii="宋体"/>
                <w:b/>
                <w:bCs/>
                <w:sz w:val="23"/>
                <w:szCs w:val="23"/>
              </w:rPr>
            </w:pPr>
            <w:r>
              <w:rPr>
                <w:rFonts w:ascii="宋体" w:hAnsi="宋体" w:cs="宋体" w:hint="eastAsia"/>
                <w:b/>
                <w:bCs/>
                <w:sz w:val="23"/>
                <w:szCs w:val="23"/>
              </w:rPr>
              <w:t>资格要求：</w:t>
            </w:r>
          </w:p>
          <w:p w:rsidR="00D3569F" w:rsidRDefault="00D4397A" w:rsidP="00D4397A">
            <w:pPr>
              <w:adjustRightInd w:val="0"/>
              <w:snapToGrid w:val="0"/>
              <w:spacing w:beforeLines="50" w:afterLines="50" w:line="400" w:lineRule="atLeast"/>
              <w:ind w:firstLine="459"/>
              <w:rPr>
                <w:rFonts w:ascii="宋体"/>
                <w:sz w:val="23"/>
                <w:szCs w:val="23"/>
              </w:rPr>
            </w:pPr>
            <w:r>
              <w:rPr>
                <w:rFonts w:ascii="宋体" w:hAnsi="宋体" w:hint="eastAsia"/>
                <w:sz w:val="23"/>
              </w:rPr>
              <w:t>学术成果按照该项目硕士有关规定和要求执行</w:t>
            </w:r>
            <w:r w:rsidR="00D95A4C">
              <w:rPr>
                <w:rFonts w:ascii="宋体" w:hAnsi="宋体" w:cs="宋体" w:hint="eastAsia"/>
                <w:sz w:val="23"/>
                <w:szCs w:val="23"/>
              </w:rPr>
              <w:t>。成果无侵犯他人著作权行为，没有发表有严重科学性错误的文章、著作和严重歪曲原作的译作。</w:t>
            </w:r>
          </w:p>
          <w:p w:rsidR="00D3569F" w:rsidRDefault="00D95A4C" w:rsidP="00D4397A">
            <w:pPr>
              <w:adjustRightInd w:val="0"/>
              <w:snapToGrid w:val="0"/>
              <w:spacing w:beforeLines="50" w:afterLines="50" w:line="400" w:lineRule="exact"/>
              <w:ind w:firstLineChars="200" w:firstLine="462"/>
              <w:rPr>
                <w:rFonts w:ascii="宋体"/>
                <w:b/>
                <w:bCs/>
                <w:sz w:val="23"/>
                <w:szCs w:val="23"/>
              </w:rPr>
            </w:pPr>
            <w:r>
              <w:rPr>
                <w:rFonts w:ascii="宋体" w:hAnsi="宋体" w:cs="宋体" w:hint="eastAsia"/>
                <w:b/>
                <w:bCs/>
                <w:sz w:val="23"/>
                <w:szCs w:val="23"/>
              </w:rPr>
              <w:t>内容要求：</w:t>
            </w:r>
          </w:p>
          <w:p w:rsidR="00D3569F" w:rsidRDefault="00D95A4C" w:rsidP="00D4397A">
            <w:pPr>
              <w:adjustRightInd w:val="0"/>
              <w:snapToGrid w:val="0"/>
              <w:spacing w:beforeLines="50" w:afterLines="50" w:line="400" w:lineRule="exact"/>
              <w:ind w:firstLineChars="200" w:firstLine="460"/>
              <w:rPr>
                <w:rFonts w:ascii="宋体"/>
                <w:sz w:val="23"/>
                <w:szCs w:val="23"/>
              </w:rPr>
            </w:pPr>
            <w:r>
              <w:rPr>
                <w:rFonts w:ascii="宋体" w:hAnsi="宋体" w:cs="宋体" w:hint="eastAsia"/>
                <w:sz w:val="23"/>
                <w:szCs w:val="23"/>
              </w:rPr>
              <w:t>对所研究的课题有新见解或新成果，对本学科发展或经济建设、社会进步有一定意义；必须是一篇系统完整的、有创造性的学术论文；一般不应少于</w:t>
            </w:r>
            <w:r>
              <w:rPr>
                <w:rFonts w:ascii="宋体" w:hAnsi="宋体" w:cs="宋体"/>
                <w:sz w:val="23"/>
                <w:szCs w:val="23"/>
              </w:rPr>
              <w:t>3</w:t>
            </w:r>
            <w:r>
              <w:rPr>
                <w:rFonts w:ascii="宋体" w:hAnsi="宋体" w:cs="宋体" w:hint="eastAsia"/>
                <w:sz w:val="23"/>
                <w:szCs w:val="23"/>
              </w:rPr>
              <w:t>万字；应在导师指导下由硕士研究生本人独立完成。</w:t>
            </w:r>
          </w:p>
          <w:p w:rsidR="00D3569F" w:rsidRDefault="00D95A4C" w:rsidP="00D4397A">
            <w:pPr>
              <w:adjustRightInd w:val="0"/>
              <w:snapToGrid w:val="0"/>
              <w:spacing w:beforeLines="50" w:afterLines="50" w:line="400" w:lineRule="exact"/>
              <w:ind w:firstLineChars="200" w:firstLine="462"/>
              <w:rPr>
                <w:rFonts w:ascii="宋体"/>
                <w:b/>
                <w:bCs/>
                <w:sz w:val="23"/>
                <w:szCs w:val="23"/>
              </w:rPr>
            </w:pPr>
            <w:r>
              <w:rPr>
                <w:rFonts w:ascii="宋体" w:hAnsi="宋体" w:cs="宋体" w:hint="eastAsia"/>
                <w:b/>
                <w:bCs/>
                <w:sz w:val="23"/>
                <w:szCs w:val="23"/>
              </w:rPr>
              <w:t>技术规范要求：</w:t>
            </w:r>
          </w:p>
          <w:p w:rsidR="00D3569F" w:rsidRDefault="00D95A4C" w:rsidP="00D4397A">
            <w:pPr>
              <w:adjustRightInd w:val="0"/>
              <w:snapToGrid w:val="0"/>
              <w:spacing w:beforeLines="50" w:afterLines="50" w:line="400" w:lineRule="exact"/>
              <w:ind w:firstLineChars="200" w:firstLine="460"/>
              <w:rPr>
                <w:rFonts w:ascii="宋体"/>
                <w:sz w:val="23"/>
                <w:szCs w:val="23"/>
              </w:rPr>
            </w:pPr>
            <w:r>
              <w:rPr>
                <w:rFonts w:ascii="宋体" w:hAnsi="宋体" w:cs="宋体" w:hint="eastAsia"/>
                <w:sz w:val="23"/>
                <w:szCs w:val="23"/>
              </w:rPr>
              <w:t>自己的研究结果与他人的观点、材料、数据等不相混淆，引用他人的观点、材料、数据等注明来源；独立完成论文，在准备和撰写过程中接受导师指导、采纳专家建议、获得他人帮助等应实事求是地表示感谢，但不能把未对论文提供帮助的人等列入致谢之列；涉及到的背景知识、引用的资料和数据准确无误，所用概念、术语、符号、公式等符合学术规范，没有严重错误或使用严重错译的译文；对问题的论述完整、系统、逻辑严密，关键词得当；语言精练，语句符合现代汉语规范，错别字、标点符号错误、外文拼写错误、笔误和校对错误等总计不超过论文的万分之三（按排版篇</w:t>
            </w:r>
            <w:r>
              <w:rPr>
                <w:rFonts w:ascii="宋体" w:hAnsi="宋体" w:cs="宋体" w:hint="eastAsia"/>
                <w:sz w:val="23"/>
                <w:szCs w:val="23"/>
              </w:rPr>
              <w:t>幅计）。</w:t>
            </w:r>
          </w:p>
          <w:p w:rsidR="00D3569F" w:rsidRDefault="00D95A4C" w:rsidP="00D4397A">
            <w:pPr>
              <w:adjustRightInd w:val="0"/>
              <w:snapToGrid w:val="0"/>
              <w:spacing w:beforeLines="50" w:afterLines="50" w:line="400" w:lineRule="exact"/>
              <w:ind w:firstLineChars="200" w:firstLine="460"/>
              <w:rPr>
                <w:rFonts w:ascii="宋体"/>
                <w:sz w:val="23"/>
                <w:szCs w:val="23"/>
              </w:rPr>
            </w:pPr>
            <w:r>
              <w:rPr>
                <w:rFonts w:ascii="宋体" w:hAnsi="宋体" w:cs="宋体" w:hint="eastAsia"/>
                <w:sz w:val="23"/>
                <w:szCs w:val="23"/>
              </w:rPr>
              <w:t>按学校要求，在《学位论文原创性声明》和《学位论文版权协议书》上签名，并附在学位论文首页。</w:t>
            </w:r>
          </w:p>
          <w:p w:rsidR="00D3569F" w:rsidRDefault="00D95A4C" w:rsidP="00D4397A">
            <w:pPr>
              <w:adjustRightInd w:val="0"/>
              <w:snapToGrid w:val="0"/>
              <w:spacing w:beforeLines="50" w:afterLines="50" w:line="400" w:lineRule="exact"/>
              <w:ind w:firstLineChars="200" w:firstLine="460"/>
              <w:rPr>
                <w:sz w:val="23"/>
                <w:szCs w:val="23"/>
              </w:rPr>
            </w:pPr>
            <w:r>
              <w:rPr>
                <w:rFonts w:ascii="宋体" w:hAnsi="宋体" w:cs="宋体" w:hint="eastAsia"/>
                <w:sz w:val="23"/>
                <w:szCs w:val="23"/>
              </w:rPr>
              <w:t>具体格式按照《西南大学博士研究生、硕士研究生学位论文撰写及打印要求》执行。</w:t>
            </w:r>
          </w:p>
        </w:tc>
      </w:tr>
    </w:tbl>
    <w:p w:rsidR="00D3569F" w:rsidRDefault="00D3569F">
      <w:pPr>
        <w:spacing w:after="120" w:line="500" w:lineRule="atLeast"/>
        <w:ind w:firstLine="232"/>
        <w:rPr>
          <w:rFonts w:eastAsia="黑体"/>
          <w:sz w:val="23"/>
          <w:szCs w:val="23"/>
        </w:rPr>
      </w:pPr>
    </w:p>
    <w:p w:rsidR="00D3569F" w:rsidRDefault="00D3569F">
      <w:pPr>
        <w:spacing w:after="120" w:line="500" w:lineRule="atLeast"/>
        <w:ind w:firstLine="232"/>
        <w:rPr>
          <w:rFonts w:eastAsia="黑体"/>
          <w:sz w:val="23"/>
          <w:szCs w:val="23"/>
        </w:rPr>
      </w:pPr>
    </w:p>
    <w:p w:rsidR="00D3569F" w:rsidRDefault="00D95A4C">
      <w:pPr>
        <w:spacing w:after="120" w:line="500" w:lineRule="atLeast"/>
        <w:ind w:firstLine="232"/>
        <w:rPr>
          <w:rFonts w:eastAsia="黑体"/>
          <w:sz w:val="23"/>
          <w:szCs w:val="23"/>
        </w:rPr>
      </w:pPr>
      <w:r>
        <w:rPr>
          <w:rFonts w:eastAsia="黑体"/>
          <w:sz w:val="23"/>
          <w:szCs w:val="23"/>
        </w:rPr>
        <w:br w:type="page"/>
      </w:r>
      <w:r>
        <w:rPr>
          <w:rFonts w:eastAsia="黑体" w:hint="eastAsia"/>
          <w:sz w:val="23"/>
          <w:szCs w:val="23"/>
        </w:rPr>
        <w:lastRenderedPageBreak/>
        <w:t>七、主文献研读课程书目（列出本学科专业的必读文献，不够可另附页）</w:t>
      </w:r>
    </w:p>
    <w:tbl>
      <w:tblPr>
        <w:tblW w:w="9348" w:type="dxa"/>
        <w:tblBorders>
          <w:top w:val="single" w:sz="4" w:space="0" w:color="auto"/>
          <w:left w:val="single" w:sz="4" w:space="0" w:color="auto"/>
          <w:bottom w:val="single" w:sz="4" w:space="0" w:color="auto"/>
          <w:right w:val="single" w:sz="4" w:space="0" w:color="auto"/>
        </w:tblBorders>
        <w:tblLayout w:type="fixed"/>
        <w:tblLook w:val="04A0"/>
      </w:tblPr>
      <w:tblGrid>
        <w:gridCol w:w="528"/>
        <w:gridCol w:w="5355"/>
        <w:gridCol w:w="3465"/>
      </w:tblGrid>
      <w:tr w:rsidR="00D3569F">
        <w:tc>
          <w:tcPr>
            <w:tcW w:w="528" w:type="dxa"/>
            <w:tcBorders>
              <w:top w:val="single" w:sz="4" w:space="0" w:color="auto"/>
              <w:bottom w:val="single" w:sz="4" w:space="0" w:color="auto"/>
              <w:right w:val="single" w:sz="4" w:space="0" w:color="auto"/>
            </w:tcBorders>
            <w:vAlign w:val="center"/>
          </w:tcPr>
          <w:p w:rsidR="00D3569F" w:rsidRDefault="00D95A4C">
            <w:pPr>
              <w:jc w:val="center"/>
            </w:pPr>
            <w:r>
              <w:rPr>
                <w:rFonts w:cs="宋体" w:hint="eastAsia"/>
              </w:rPr>
              <w:t>序</w:t>
            </w:r>
          </w:p>
          <w:p w:rsidR="00D3569F" w:rsidRDefault="00D95A4C">
            <w:pPr>
              <w:jc w:val="center"/>
            </w:pPr>
            <w:r>
              <w:rPr>
                <w:rFonts w:cs="宋体" w:hint="eastAsia"/>
              </w:rPr>
              <w:t>号</w:t>
            </w:r>
          </w:p>
        </w:tc>
        <w:tc>
          <w:tcPr>
            <w:tcW w:w="5355" w:type="dxa"/>
            <w:tcBorders>
              <w:top w:val="single" w:sz="4" w:space="0" w:color="auto"/>
              <w:left w:val="single" w:sz="4" w:space="0" w:color="auto"/>
              <w:bottom w:val="single" w:sz="4" w:space="0" w:color="auto"/>
              <w:right w:val="single" w:sz="4" w:space="0" w:color="auto"/>
            </w:tcBorders>
            <w:vAlign w:val="center"/>
          </w:tcPr>
          <w:p w:rsidR="00D3569F" w:rsidRDefault="00D95A4C">
            <w:pPr>
              <w:jc w:val="center"/>
            </w:pPr>
            <w:r>
              <w:rPr>
                <w:rFonts w:cs="宋体" w:hint="eastAsia"/>
                <w:sz w:val="23"/>
                <w:szCs w:val="23"/>
              </w:rPr>
              <w:t>著作或期刊的名称</w:t>
            </w:r>
          </w:p>
        </w:tc>
        <w:tc>
          <w:tcPr>
            <w:tcW w:w="3465" w:type="dxa"/>
            <w:tcBorders>
              <w:top w:val="single" w:sz="4" w:space="0" w:color="auto"/>
              <w:left w:val="single" w:sz="4" w:space="0" w:color="auto"/>
              <w:bottom w:val="single" w:sz="4" w:space="0" w:color="auto"/>
            </w:tcBorders>
            <w:vAlign w:val="center"/>
          </w:tcPr>
          <w:p w:rsidR="00D3569F" w:rsidRDefault="00D95A4C">
            <w:pPr>
              <w:jc w:val="center"/>
            </w:pPr>
            <w:r>
              <w:rPr>
                <w:rFonts w:cs="宋体" w:hint="eastAsia"/>
              </w:rPr>
              <w:t>作者、出版单位及年月</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1</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Nature</w:t>
            </w:r>
          </w:p>
        </w:tc>
        <w:tc>
          <w:tcPr>
            <w:tcW w:w="3465" w:type="dxa"/>
            <w:tcBorders>
              <w:top w:val="single" w:sz="4" w:space="0" w:color="auto"/>
              <w:left w:val="single" w:sz="4" w:space="0" w:color="auto"/>
              <w:bottom w:val="single" w:sz="4" w:space="0" w:color="auto"/>
            </w:tcBorders>
          </w:tcPr>
          <w:p w:rsidR="00D3569F" w:rsidRDefault="00D95A4C">
            <w:r>
              <w:t>Nature publishing group</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2</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 xml:space="preserve">Science </w:t>
            </w:r>
          </w:p>
        </w:tc>
        <w:tc>
          <w:tcPr>
            <w:tcW w:w="3465" w:type="dxa"/>
            <w:tcBorders>
              <w:top w:val="single" w:sz="4" w:space="0" w:color="auto"/>
              <w:left w:val="single" w:sz="4" w:space="0" w:color="auto"/>
              <w:bottom w:val="single" w:sz="4" w:space="0" w:color="auto"/>
            </w:tcBorders>
          </w:tcPr>
          <w:p w:rsidR="00D3569F" w:rsidRDefault="00D95A4C">
            <w:r>
              <w:t>AAAS</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3</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PNAS</w:t>
            </w:r>
          </w:p>
        </w:tc>
        <w:tc>
          <w:tcPr>
            <w:tcW w:w="3465" w:type="dxa"/>
            <w:tcBorders>
              <w:top w:val="single" w:sz="4" w:space="0" w:color="auto"/>
              <w:left w:val="single" w:sz="4" w:space="0" w:color="auto"/>
              <w:bottom w:val="single" w:sz="4" w:space="0" w:color="auto"/>
            </w:tcBorders>
          </w:tcPr>
          <w:p w:rsidR="00D3569F" w:rsidRDefault="00D95A4C">
            <w:r>
              <w:t>The National Academy of Sciences</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rPr>
                <w:rFonts w:hint="eastAsia"/>
              </w:rPr>
              <w:t>4</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Lab chip</w:t>
            </w:r>
          </w:p>
        </w:tc>
        <w:tc>
          <w:tcPr>
            <w:tcW w:w="3465" w:type="dxa"/>
            <w:tcBorders>
              <w:top w:val="single" w:sz="4" w:space="0" w:color="auto"/>
              <w:left w:val="single" w:sz="4" w:space="0" w:color="auto"/>
              <w:bottom w:val="single" w:sz="4" w:space="0" w:color="auto"/>
            </w:tcBorders>
          </w:tcPr>
          <w:p w:rsidR="00D3569F" w:rsidRDefault="00D95A4C">
            <w:r>
              <w:t>RSC</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5</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Angew, Chem. Int Ed</w:t>
            </w:r>
          </w:p>
        </w:tc>
        <w:tc>
          <w:tcPr>
            <w:tcW w:w="3465" w:type="dxa"/>
            <w:tcBorders>
              <w:top w:val="single" w:sz="4" w:space="0" w:color="auto"/>
              <w:left w:val="single" w:sz="4" w:space="0" w:color="auto"/>
              <w:bottom w:val="single" w:sz="4" w:space="0" w:color="auto"/>
            </w:tcBorders>
          </w:tcPr>
          <w:p w:rsidR="00D3569F" w:rsidRDefault="00D95A4C">
            <w:r>
              <w:t>Wiley</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6</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Cancer Research</w:t>
            </w:r>
          </w:p>
        </w:tc>
        <w:tc>
          <w:tcPr>
            <w:tcW w:w="3465" w:type="dxa"/>
            <w:tcBorders>
              <w:top w:val="single" w:sz="4" w:space="0" w:color="auto"/>
              <w:left w:val="single" w:sz="4" w:space="0" w:color="auto"/>
              <w:bottom w:val="single" w:sz="4" w:space="0" w:color="auto"/>
            </w:tcBorders>
          </w:tcPr>
          <w:p w:rsidR="00D3569F" w:rsidRDefault="00D95A4C">
            <w:r>
              <w:t>AACR</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rPr>
                <w:rFonts w:hint="eastAsia"/>
              </w:rPr>
              <w:t>7</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Cell</w:t>
            </w:r>
          </w:p>
        </w:tc>
        <w:tc>
          <w:tcPr>
            <w:tcW w:w="3465" w:type="dxa"/>
            <w:tcBorders>
              <w:top w:val="single" w:sz="4" w:space="0" w:color="auto"/>
              <w:left w:val="single" w:sz="4" w:space="0" w:color="auto"/>
              <w:bottom w:val="single" w:sz="4" w:space="0" w:color="auto"/>
            </w:tcBorders>
          </w:tcPr>
          <w:p w:rsidR="00D3569F" w:rsidRDefault="00D95A4C">
            <w:r>
              <w:t>Science direct</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8</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Chemical Communications</w:t>
            </w:r>
          </w:p>
        </w:tc>
        <w:tc>
          <w:tcPr>
            <w:tcW w:w="3465" w:type="dxa"/>
            <w:tcBorders>
              <w:top w:val="single" w:sz="4" w:space="0" w:color="auto"/>
              <w:left w:val="single" w:sz="4" w:space="0" w:color="auto"/>
              <w:bottom w:val="single" w:sz="4" w:space="0" w:color="auto"/>
            </w:tcBorders>
          </w:tcPr>
          <w:p w:rsidR="00D3569F" w:rsidRDefault="00D95A4C">
            <w:r>
              <w:t>RSC</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9</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Langmuir</w:t>
            </w:r>
          </w:p>
        </w:tc>
        <w:tc>
          <w:tcPr>
            <w:tcW w:w="3465" w:type="dxa"/>
            <w:tcBorders>
              <w:top w:val="single" w:sz="4" w:space="0" w:color="auto"/>
              <w:left w:val="single" w:sz="4" w:space="0" w:color="auto"/>
              <w:bottom w:val="single" w:sz="4" w:space="0" w:color="auto"/>
            </w:tcBorders>
          </w:tcPr>
          <w:p w:rsidR="00D3569F" w:rsidRDefault="00D95A4C">
            <w:r>
              <w:t>ACS</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10</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 xml:space="preserve">Advanced Material </w:t>
            </w:r>
          </w:p>
        </w:tc>
        <w:tc>
          <w:tcPr>
            <w:tcW w:w="3465" w:type="dxa"/>
            <w:tcBorders>
              <w:top w:val="single" w:sz="4" w:space="0" w:color="auto"/>
              <w:left w:val="single" w:sz="4" w:space="0" w:color="auto"/>
              <w:bottom w:val="single" w:sz="4" w:space="0" w:color="auto"/>
            </w:tcBorders>
          </w:tcPr>
          <w:p w:rsidR="00D3569F" w:rsidRDefault="00D95A4C">
            <w:r>
              <w:t>Wiley</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11</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Advanced functional material</w:t>
            </w:r>
          </w:p>
        </w:tc>
        <w:tc>
          <w:tcPr>
            <w:tcW w:w="3465" w:type="dxa"/>
            <w:tcBorders>
              <w:top w:val="single" w:sz="4" w:space="0" w:color="auto"/>
              <w:left w:val="single" w:sz="4" w:space="0" w:color="auto"/>
              <w:bottom w:val="single" w:sz="4" w:space="0" w:color="auto"/>
            </w:tcBorders>
          </w:tcPr>
          <w:p w:rsidR="00D3569F" w:rsidRDefault="00D95A4C">
            <w:r>
              <w:t>Wiley</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rPr>
                <w:rFonts w:hint="eastAsia"/>
              </w:rPr>
              <w:t>12</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 xml:space="preserve">Small </w:t>
            </w:r>
          </w:p>
        </w:tc>
        <w:tc>
          <w:tcPr>
            <w:tcW w:w="3465" w:type="dxa"/>
            <w:tcBorders>
              <w:top w:val="single" w:sz="4" w:space="0" w:color="auto"/>
              <w:left w:val="single" w:sz="4" w:space="0" w:color="auto"/>
              <w:bottom w:val="single" w:sz="4" w:space="0" w:color="auto"/>
            </w:tcBorders>
          </w:tcPr>
          <w:p w:rsidR="00D3569F" w:rsidRDefault="00D95A4C">
            <w:r>
              <w:t>Wiley</w:t>
            </w:r>
          </w:p>
        </w:tc>
      </w:tr>
      <w:tr w:rsidR="00D3569F">
        <w:trPr>
          <w:trHeight w:val="454"/>
        </w:trPr>
        <w:tc>
          <w:tcPr>
            <w:tcW w:w="528" w:type="dxa"/>
            <w:tcBorders>
              <w:top w:val="single" w:sz="4" w:space="0" w:color="auto"/>
              <w:bottom w:val="single" w:sz="4" w:space="0" w:color="auto"/>
              <w:right w:val="single" w:sz="4" w:space="0" w:color="auto"/>
            </w:tcBorders>
          </w:tcPr>
          <w:p w:rsidR="00D3569F" w:rsidRDefault="00D95A4C">
            <w:pPr>
              <w:jc w:val="center"/>
            </w:pPr>
            <w:r>
              <w:t>13</w:t>
            </w:r>
          </w:p>
        </w:tc>
        <w:tc>
          <w:tcPr>
            <w:tcW w:w="5355" w:type="dxa"/>
            <w:tcBorders>
              <w:top w:val="single" w:sz="4" w:space="0" w:color="auto"/>
              <w:left w:val="single" w:sz="4" w:space="0" w:color="auto"/>
              <w:bottom w:val="single" w:sz="4" w:space="0" w:color="auto"/>
              <w:right w:val="single" w:sz="4" w:space="0" w:color="auto"/>
            </w:tcBorders>
          </w:tcPr>
          <w:p w:rsidR="00D3569F" w:rsidRDefault="00D95A4C">
            <w:r>
              <w:t xml:space="preserve">Biosensors and Bioelectronics </w:t>
            </w:r>
          </w:p>
        </w:tc>
        <w:tc>
          <w:tcPr>
            <w:tcW w:w="3465" w:type="dxa"/>
            <w:tcBorders>
              <w:top w:val="single" w:sz="4" w:space="0" w:color="auto"/>
              <w:left w:val="single" w:sz="4" w:space="0" w:color="auto"/>
              <w:bottom w:val="single" w:sz="4" w:space="0" w:color="auto"/>
            </w:tcBorders>
          </w:tcPr>
          <w:p w:rsidR="00D3569F" w:rsidRDefault="00D95A4C">
            <w:r>
              <w:t>Elsevier</w:t>
            </w:r>
          </w:p>
        </w:tc>
      </w:tr>
      <w:tr w:rsidR="00D3569F">
        <w:tblPrEx>
          <w:tblBorders>
            <w:insideH w:val="single" w:sz="4" w:space="0" w:color="auto"/>
            <w:insideV w:val="single" w:sz="4" w:space="0" w:color="auto"/>
          </w:tblBorders>
        </w:tblPrEx>
        <w:tc>
          <w:tcPr>
            <w:tcW w:w="9348" w:type="dxa"/>
            <w:gridSpan w:val="3"/>
          </w:tcPr>
          <w:p w:rsidR="00D3569F" w:rsidRDefault="00D95A4C">
            <w:pPr>
              <w:spacing w:line="360" w:lineRule="exact"/>
              <w:rPr>
                <w:sz w:val="23"/>
                <w:szCs w:val="23"/>
              </w:rPr>
            </w:pPr>
            <w:r>
              <w:rPr>
                <w:rFonts w:cs="宋体" w:hint="eastAsia"/>
                <w:sz w:val="23"/>
                <w:szCs w:val="23"/>
              </w:rPr>
              <w:t>其它说明：</w:t>
            </w:r>
          </w:p>
          <w:p w:rsidR="00D3569F" w:rsidRDefault="00D3569F">
            <w:pPr>
              <w:spacing w:line="360" w:lineRule="exact"/>
              <w:rPr>
                <w:sz w:val="23"/>
                <w:szCs w:val="23"/>
              </w:rPr>
            </w:pPr>
          </w:p>
          <w:p w:rsidR="00D3569F" w:rsidRDefault="00D3569F">
            <w:pPr>
              <w:spacing w:line="360" w:lineRule="exact"/>
              <w:rPr>
                <w:sz w:val="23"/>
                <w:szCs w:val="23"/>
              </w:rPr>
            </w:pPr>
          </w:p>
          <w:p w:rsidR="00D3569F" w:rsidRDefault="00D3569F">
            <w:pPr>
              <w:spacing w:line="360" w:lineRule="exact"/>
              <w:rPr>
                <w:sz w:val="23"/>
                <w:szCs w:val="23"/>
              </w:rPr>
            </w:pPr>
          </w:p>
          <w:p w:rsidR="00D3569F" w:rsidRDefault="00D3569F">
            <w:pPr>
              <w:spacing w:line="360" w:lineRule="exact"/>
              <w:rPr>
                <w:sz w:val="23"/>
                <w:szCs w:val="23"/>
              </w:rPr>
            </w:pPr>
          </w:p>
          <w:p w:rsidR="00D3569F" w:rsidRDefault="00D3569F">
            <w:pPr>
              <w:spacing w:line="360" w:lineRule="exact"/>
              <w:rPr>
                <w:sz w:val="23"/>
                <w:szCs w:val="23"/>
              </w:rPr>
            </w:pPr>
          </w:p>
        </w:tc>
      </w:tr>
    </w:tbl>
    <w:p w:rsidR="00D3569F" w:rsidRDefault="00D95A4C">
      <w:pPr>
        <w:spacing w:line="500" w:lineRule="atLeast"/>
        <w:rPr>
          <w:sz w:val="23"/>
        </w:rPr>
      </w:pPr>
      <w:r>
        <w:rPr>
          <w:rFonts w:cs="宋体" w:hint="eastAsia"/>
          <w:sz w:val="23"/>
          <w:szCs w:val="23"/>
        </w:rPr>
        <w:br w:type="page"/>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48"/>
      </w:tblGrid>
      <w:tr w:rsidR="00D3569F">
        <w:trPr>
          <w:trHeight w:val="2160"/>
        </w:trPr>
        <w:tc>
          <w:tcPr>
            <w:tcW w:w="9348" w:type="dxa"/>
          </w:tcPr>
          <w:p w:rsidR="00D3569F" w:rsidRDefault="00D95A4C">
            <w:pPr>
              <w:spacing w:line="500" w:lineRule="atLeast"/>
              <w:rPr>
                <w:sz w:val="23"/>
              </w:rPr>
            </w:pPr>
            <w:r>
              <w:rPr>
                <w:rFonts w:hint="eastAsia"/>
                <w:sz w:val="23"/>
              </w:rPr>
              <w:lastRenderedPageBreak/>
              <w:t>双方项目领域负责人意见：</w:t>
            </w:r>
          </w:p>
          <w:p w:rsidR="00D3569F" w:rsidRDefault="00D3569F">
            <w:pPr>
              <w:spacing w:line="500" w:lineRule="atLeast"/>
              <w:rPr>
                <w:sz w:val="23"/>
              </w:rPr>
            </w:pPr>
          </w:p>
          <w:p w:rsidR="00D3569F" w:rsidRDefault="00D3569F">
            <w:pPr>
              <w:spacing w:line="500" w:lineRule="atLeast"/>
              <w:rPr>
                <w:sz w:val="23"/>
              </w:rPr>
            </w:pPr>
          </w:p>
          <w:p w:rsidR="00D3569F" w:rsidRDefault="00D3569F">
            <w:pPr>
              <w:spacing w:line="500" w:lineRule="atLeast"/>
              <w:rPr>
                <w:sz w:val="23"/>
              </w:rPr>
            </w:pPr>
          </w:p>
          <w:p w:rsidR="00D3569F" w:rsidRDefault="00D95A4C">
            <w:pPr>
              <w:spacing w:line="500" w:lineRule="atLeast"/>
              <w:ind w:firstLineChars="1800" w:firstLine="4140"/>
              <w:rPr>
                <w:sz w:val="23"/>
              </w:rPr>
            </w:pPr>
            <w:r>
              <w:rPr>
                <w:rFonts w:hint="eastAsia"/>
                <w:sz w:val="23"/>
              </w:rPr>
              <w:t>西南大学负责人（签名）：</w:t>
            </w:r>
          </w:p>
          <w:p w:rsidR="00D3569F" w:rsidRDefault="00D95A4C">
            <w:pPr>
              <w:spacing w:line="500" w:lineRule="atLeast"/>
              <w:ind w:firstLineChars="1800" w:firstLine="4140"/>
              <w:rPr>
                <w:sz w:val="23"/>
              </w:rPr>
            </w:pPr>
            <w:r>
              <w:rPr>
                <w:rFonts w:hint="eastAsia"/>
                <w:sz w:val="23"/>
              </w:rPr>
              <w:t>西南医院负责人（签名）：</w:t>
            </w:r>
          </w:p>
          <w:p w:rsidR="00D3569F" w:rsidRDefault="00D95A4C">
            <w:pPr>
              <w:spacing w:after="120" w:line="500" w:lineRule="atLeast"/>
              <w:ind w:firstLine="5978"/>
              <w:rPr>
                <w:rFonts w:ascii="宋体" w:hAnsi="宋体"/>
                <w:sz w:val="23"/>
              </w:rPr>
            </w:pPr>
            <w:r>
              <w:rPr>
                <w:rFonts w:ascii="宋体" w:hAnsi="宋体" w:hint="eastAsia"/>
                <w:sz w:val="23"/>
              </w:rPr>
              <w:t>年　　月　　日</w:t>
            </w:r>
          </w:p>
        </w:tc>
      </w:tr>
      <w:tr w:rsidR="00D3569F">
        <w:trPr>
          <w:trHeight w:val="2160"/>
        </w:trPr>
        <w:tc>
          <w:tcPr>
            <w:tcW w:w="9348" w:type="dxa"/>
          </w:tcPr>
          <w:p w:rsidR="00D3569F" w:rsidRDefault="00D95A4C">
            <w:pPr>
              <w:spacing w:line="500" w:lineRule="atLeast"/>
              <w:rPr>
                <w:sz w:val="23"/>
              </w:rPr>
            </w:pPr>
            <w:r>
              <w:rPr>
                <w:rFonts w:hint="eastAsia"/>
                <w:sz w:val="23"/>
              </w:rPr>
              <w:t>项目依托培养单位意见：</w:t>
            </w:r>
          </w:p>
          <w:p w:rsidR="00D3569F" w:rsidRDefault="00D3569F">
            <w:pPr>
              <w:spacing w:line="500" w:lineRule="atLeast"/>
              <w:rPr>
                <w:sz w:val="23"/>
              </w:rPr>
            </w:pPr>
          </w:p>
          <w:p w:rsidR="00D3569F" w:rsidRDefault="00D3569F">
            <w:pPr>
              <w:spacing w:line="500" w:lineRule="atLeast"/>
              <w:rPr>
                <w:sz w:val="23"/>
              </w:rPr>
            </w:pPr>
          </w:p>
          <w:p w:rsidR="00D3569F" w:rsidRDefault="00D3569F">
            <w:pPr>
              <w:spacing w:line="500" w:lineRule="atLeast"/>
              <w:rPr>
                <w:sz w:val="23"/>
              </w:rPr>
            </w:pPr>
          </w:p>
          <w:p w:rsidR="00D3569F" w:rsidRDefault="00D95A4C">
            <w:pPr>
              <w:spacing w:line="500" w:lineRule="atLeast"/>
              <w:ind w:firstLine="4140"/>
              <w:rPr>
                <w:sz w:val="23"/>
              </w:rPr>
            </w:pPr>
            <w:r>
              <w:rPr>
                <w:rFonts w:hint="eastAsia"/>
                <w:sz w:val="23"/>
              </w:rPr>
              <w:t>负责人（签名）：</w:t>
            </w:r>
          </w:p>
          <w:p w:rsidR="00D3569F" w:rsidRDefault="00D95A4C">
            <w:pPr>
              <w:spacing w:after="120" w:line="500" w:lineRule="atLeast"/>
              <w:ind w:firstLine="5978"/>
              <w:rPr>
                <w:sz w:val="23"/>
              </w:rPr>
            </w:pPr>
            <w:r>
              <w:rPr>
                <w:rFonts w:hint="eastAsia"/>
                <w:sz w:val="23"/>
              </w:rPr>
              <w:t>年　　月　　日</w:t>
            </w:r>
          </w:p>
        </w:tc>
      </w:tr>
      <w:tr w:rsidR="00D3569F">
        <w:trPr>
          <w:trHeight w:val="2160"/>
        </w:trPr>
        <w:tc>
          <w:tcPr>
            <w:tcW w:w="9348" w:type="dxa"/>
          </w:tcPr>
          <w:p w:rsidR="00D3569F" w:rsidRDefault="00D95A4C">
            <w:pPr>
              <w:spacing w:line="500" w:lineRule="atLeast"/>
              <w:rPr>
                <w:sz w:val="23"/>
              </w:rPr>
            </w:pPr>
            <w:r>
              <w:rPr>
                <w:rFonts w:hAnsi="宋体" w:hint="eastAsia"/>
                <w:sz w:val="24"/>
              </w:rPr>
              <w:t>学位分委员会</w:t>
            </w:r>
            <w:r>
              <w:rPr>
                <w:rFonts w:hint="eastAsia"/>
                <w:sz w:val="23"/>
              </w:rPr>
              <w:t>验收意见：</w:t>
            </w:r>
          </w:p>
          <w:p w:rsidR="00D3569F" w:rsidRDefault="00D3569F">
            <w:pPr>
              <w:spacing w:line="500" w:lineRule="atLeast"/>
              <w:rPr>
                <w:sz w:val="23"/>
              </w:rPr>
            </w:pPr>
          </w:p>
          <w:p w:rsidR="00D3569F" w:rsidRDefault="00D3569F">
            <w:pPr>
              <w:spacing w:line="500" w:lineRule="atLeast"/>
              <w:rPr>
                <w:sz w:val="23"/>
              </w:rPr>
            </w:pPr>
          </w:p>
          <w:p w:rsidR="00D3569F" w:rsidRDefault="00D3569F">
            <w:pPr>
              <w:spacing w:line="500" w:lineRule="atLeast"/>
              <w:rPr>
                <w:sz w:val="23"/>
              </w:rPr>
            </w:pPr>
          </w:p>
          <w:p w:rsidR="00D3569F" w:rsidRDefault="00D95A4C">
            <w:pPr>
              <w:spacing w:line="500" w:lineRule="atLeast"/>
              <w:ind w:firstLine="4140"/>
              <w:rPr>
                <w:sz w:val="23"/>
              </w:rPr>
            </w:pPr>
            <w:r>
              <w:rPr>
                <w:rFonts w:hint="eastAsia"/>
                <w:sz w:val="23"/>
              </w:rPr>
              <w:t>负责人（签名）：</w:t>
            </w:r>
          </w:p>
          <w:p w:rsidR="00D3569F" w:rsidRDefault="00D95A4C">
            <w:pPr>
              <w:spacing w:after="120" w:line="500" w:lineRule="atLeast"/>
              <w:ind w:firstLine="5978"/>
              <w:rPr>
                <w:sz w:val="23"/>
              </w:rPr>
            </w:pPr>
            <w:r>
              <w:rPr>
                <w:rFonts w:hint="eastAsia"/>
                <w:sz w:val="23"/>
              </w:rPr>
              <w:t>年　　月　　日</w:t>
            </w:r>
          </w:p>
        </w:tc>
      </w:tr>
      <w:tr w:rsidR="00D3569F">
        <w:trPr>
          <w:trHeight w:val="3251"/>
        </w:trPr>
        <w:tc>
          <w:tcPr>
            <w:tcW w:w="9348" w:type="dxa"/>
          </w:tcPr>
          <w:p w:rsidR="00D3569F" w:rsidRDefault="00D95A4C">
            <w:pPr>
              <w:spacing w:line="500" w:lineRule="atLeast"/>
              <w:rPr>
                <w:sz w:val="23"/>
              </w:rPr>
            </w:pPr>
            <w:r>
              <w:rPr>
                <w:rFonts w:hint="eastAsia"/>
                <w:sz w:val="23"/>
              </w:rPr>
              <w:t>研究生院和主管校领导审核意见：</w:t>
            </w:r>
          </w:p>
          <w:p w:rsidR="00D3569F" w:rsidRDefault="00D3569F">
            <w:pPr>
              <w:spacing w:line="500" w:lineRule="atLeast"/>
              <w:rPr>
                <w:sz w:val="23"/>
              </w:rPr>
            </w:pPr>
          </w:p>
          <w:p w:rsidR="00D3569F" w:rsidRDefault="00D3569F">
            <w:pPr>
              <w:spacing w:line="500" w:lineRule="atLeast"/>
              <w:rPr>
                <w:sz w:val="23"/>
              </w:rPr>
            </w:pPr>
          </w:p>
          <w:p w:rsidR="00D3569F" w:rsidRDefault="00D3569F">
            <w:pPr>
              <w:spacing w:line="500" w:lineRule="atLeast"/>
              <w:rPr>
                <w:sz w:val="23"/>
              </w:rPr>
            </w:pPr>
          </w:p>
          <w:p w:rsidR="00D3569F" w:rsidRDefault="00D95A4C">
            <w:pPr>
              <w:spacing w:line="500" w:lineRule="atLeast"/>
              <w:ind w:firstLineChars="700" w:firstLine="1610"/>
              <w:rPr>
                <w:sz w:val="23"/>
              </w:rPr>
            </w:pPr>
            <w:r>
              <w:rPr>
                <w:rFonts w:hint="eastAsia"/>
                <w:sz w:val="23"/>
              </w:rPr>
              <w:t>负责人（签名）：　　　　　　　校领导（签名）：</w:t>
            </w:r>
          </w:p>
          <w:p w:rsidR="00D3569F" w:rsidRDefault="00D95A4C">
            <w:pPr>
              <w:spacing w:after="120" w:line="500" w:lineRule="atLeast"/>
              <w:ind w:firstLine="5978"/>
              <w:rPr>
                <w:sz w:val="23"/>
              </w:rPr>
            </w:pPr>
            <w:r>
              <w:rPr>
                <w:rFonts w:hint="eastAsia"/>
                <w:sz w:val="23"/>
              </w:rPr>
              <w:t>年　　月　　日</w:t>
            </w:r>
          </w:p>
        </w:tc>
      </w:tr>
    </w:tbl>
    <w:p w:rsidR="00D3569F" w:rsidRDefault="00D3569F" w:rsidP="00D4397A"/>
    <w:sectPr w:rsidR="00D3569F" w:rsidSect="00D3569F">
      <w:pgSz w:w="11906" w:h="16838"/>
      <w:pgMar w:top="1247" w:right="1417" w:bottom="1247"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A4C" w:rsidRDefault="00D95A4C" w:rsidP="00D3569F">
      <w:r>
        <w:separator/>
      </w:r>
    </w:p>
  </w:endnote>
  <w:endnote w:type="continuationSeparator" w:id="1">
    <w:p w:rsidR="00D95A4C" w:rsidRDefault="00D95A4C" w:rsidP="00D356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Antique Olive Compact">
    <w:altName w:val="Verdana"/>
    <w:charset w:val="00"/>
    <w:family w:val="auto"/>
    <w:pitch w:val="default"/>
    <w:sig w:usb0="00000000" w:usb1="00000000" w:usb2="00000000" w:usb3="00000000" w:csb0="00000093"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9F" w:rsidRDefault="00D3569F">
    <w:pPr>
      <w:pStyle w:val="a3"/>
      <w:framePr w:wrap="around" w:vAnchor="text" w:hAnchor="margin" w:xAlign="center" w:y="1"/>
      <w:rPr>
        <w:rStyle w:val="a5"/>
      </w:rPr>
    </w:pPr>
    <w:r>
      <w:fldChar w:fldCharType="begin"/>
    </w:r>
    <w:r w:rsidR="00D95A4C">
      <w:rPr>
        <w:rStyle w:val="a5"/>
      </w:rPr>
      <w:instrText xml:space="preserve">PAGE  </w:instrText>
    </w:r>
    <w:r>
      <w:fldChar w:fldCharType="separate"/>
    </w:r>
    <w:r w:rsidR="00D95A4C">
      <w:rPr>
        <w:rStyle w:val="a5"/>
      </w:rPr>
      <w:t>33</w:t>
    </w:r>
    <w:r>
      <w:fldChar w:fldCharType="end"/>
    </w:r>
  </w:p>
  <w:p w:rsidR="00D3569F" w:rsidRDefault="00D356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9F" w:rsidRDefault="00D3569F">
    <w:pPr>
      <w:pStyle w:val="a3"/>
      <w:jc w:val="center"/>
    </w:pPr>
    <w:r>
      <w:fldChar w:fldCharType="begin"/>
    </w:r>
    <w:r w:rsidR="00D95A4C">
      <w:instrText xml:space="preserve"> PAGE   \* MERGEFORMAT </w:instrText>
    </w:r>
    <w:r>
      <w:fldChar w:fldCharType="separate"/>
    </w:r>
    <w:r w:rsidR="00D4397A">
      <w:rPr>
        <w:noProof/>
      </w:rPr>
      <w:t>1</w:t>
    </w:r>
    <w:r>
      <w:fldChar w:fldCharType="end"/>
    </w:r>
  </w:p>
  <w:p w:rsidR="00D3569F" w:rsidRDefault="00D356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A4C" w:rsidRDefault="00D95A4C" w:rsidP="00D3569F">
      <w:r>
        <w:separator/>
      </w:r>
    </w:p>
  </w:footnote>
  <w:footnote w:type="continuationSeparator" w:id="1">
    <w:p w:rsidR="00D95A4C" w:rsidRDefault="00D95A4C" w:rsidP="00D356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9F" w:rsidRDefault="00D3569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CE7744"/>
    <w:multiLevelType w:val="multilevel"/>
    <w:tmpl w:val="56CE774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6E4B7F31"/>
    <w:multiLevelType w:val="multilevel"/>
    <w:tmpl w:val="6E4B7F31"/>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7722109F"/>
    <w:rsid w:val="00D3569F"/>
    <w:rsid w:val="00D4397A"/>
    <w:rsid w:val="00D95A4C"/>
    <w:rsid w:val="17830D28"/>
    <w:rsid w:val="5AA47644"/>
    <w:rsid w:val="740C2679"/>
    <w:rsid w:val="7722109F"/>
    <w:rsid w:val="7A4327A9"/>
    <w:rsid w:val="7C7C23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569F"/>
    <w:pPr>
      <w:widowControl w:val="0"/>
      <w:jc w:val="both"/>
    </w:pPr>
    <w:rPr>
      <w:rFonts w:ascii="Calibri" w:hAnsi="Calibri" w:cs="黑体"/>
      <w:kern w:val="2"/>
      <w:sz w:val="21"/>
      <w:szCs w:val="22"/>
    </w:rPr>
  </w:style>
  <w:style w:type="paragraph" w:styleId="1">
    <w:name w:val="heading 1"/>
    <w:basedOn w:val="a"/>
    <w:next w:val="a"/>
    <w:qFormat/>
    <w:rsid w:val="00D3569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3569F"/>
    <w:pPr>
      <w:tabs>
        <w:tab w:val="center" w:pos="4153"/>
        <w:tab w:val="right" w:pos="8306"/>
      </w:tabs>
      <w:snapToGrid w:val="0"/>
      <w:jc w:val="left"/>
    </w:pPr>
    <w:rPr>
      <w:sz w:val="18"/>
    </w:rPr>
  </w:style>
  <w:style w:type="paragraph" w:styleId="a4">
    <w:name w:val="header"/>
    <w:basedOn w:val="a"/>
    <w:qFormat/>
    <w:rsid w:val="00D3569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D3569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855</Words>
  <Characters>4876</Characters>
  <Application>Microsoft Office Word</Application>
  <DocSecurity>0</DocSecurity>
  <Lines>40</Lines>
  <Paragraphs>11</Paragraphs>
  <ScaleCrop>false</ScaleCrop>
  <Company/>
  <LinksUpToDate>false</LinksUpToDate>
  <CharactersWithSpaces>5720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西南大学</dc:title>
  <dc:creator>Administrator</dc:creator>
  <cp:lastModifiedBy>段有德</cp:lastModifiedBy>
  <cp:revision>1</cp:revision>
  <dcterms:created xsi:type="dcterms:W3CDTF">2016-04-20T09:31:00Z</dcterms:created>
  <dcterms:modified xsi:type="dcterms:W3CDTF">2016-09-22T09:41:00Z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